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B1C90" w:rsidRDefault="00AB1C90" w:rsidP="00AB1C9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B1C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AB1C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instrText>HYPERLINK "garantF1://9606367.0"</w:instrText>
      </w:r>
      <w:r w:rsidRPr="00AB1C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Обобщение  по делам об административных правонарушениях, предусмотренных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ч.1 ст. 5.35.1 КоАП РФ</w:t>
      </w:r>
      <w:r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рассмотренных мировым судьей </w:t>
      </w:r>
      <w:r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судебного участка № 2 г. Медногорска Оренбургской области</w:t>
      </w:r>
      <w:r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 xml:space="preserve">  за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2020 </w:t>
      </w:r>
      <w:r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год</w:t>
      </w:r>
      <w:r w:rsidRPr="00AB1C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fldChar w:fldCharType="end"/>
      </w:r>
      <w:bookmarkEnd w:id="0"/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Нормы ст. 5.35.1 КоАП РФ предусматривают административную ответственность за неуплату родителем (трудоспособными детьми)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детей, достигших восемнадцатилетнего возраста (нетрудоспособных родителей), в течение двух и более месяцев со дня возбуждения исполнительного производства.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 Таким образом, существенными признаками объективной стороны данного правонарушения являются: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период, в течение которого допущен факт неуплаты алиментов;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отсутствие уважительных причин для неуплаты алиментов,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а также то, что факт неоплаты алиментов допущен в нарушение порядка, предусмотренного решением суда или нотариально удостоверенным соглашением об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уплате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алиментов.   </w:t>
      </w:r>
    </w:p>
    <w:p w:rsidR="00FB074A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    В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>2020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году на судебный участок № 2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>г. Медногорска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поступило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>17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протоколов об административных правонарушениях, предусмотренных ч.1 ст. 5.35.1 КоАП РФ, по итогам рассмотрения которых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 xml:space="preserve"> -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>17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лиц признаны виновными в совершении вышеуказанного правонарушения с назначением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 xml:space="preserve">наказания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в виде обязательных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 xml:space="preserve"> работ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  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>За указанный отчетный период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должностному лицу составившему протокол,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>материалы не возвращались, все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материал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 xml:space="preserve">ы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дела об административном правонарушении представлены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 xml:space="preserve">были полностью.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AB1C90" w:rsidRDefault="00A12EE2" w:rsidP="00AB1C9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   За аналогичный период 20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>19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года поступило 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>30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протоколов об административных правонарушениях вышеуказанной категории, 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из 1 материал был возвращен,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что говорит об 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уменьшении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административных правонарушений, предусмотренных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ст.5.35.1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КоАПРФ</w:t>
      </w:r>
      <w:proofErr w:type="spellEnd"/>
      <w:r w:rsidRPr="00FB074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AB1C90" w:rsidRDefault="00AB1C90" w:rsidP="00AB1C9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AB1C90" w:rsidRDefault="00AB1C90" w:rsidP="00AB1C90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B0CBD2" wp14:editId="76904178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B1C90" w:rsidRDefault="00A12EE2" w:rsidP="00AB1C9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lastRenderedPageBreak/>
        <w:t>         Правонарушение, предусмотренное ст. 5.35.1 КоАП РФ, является длящимся, и один из обязательных критериев объективной стороны правонарушения - срок неуплаты алиментов в течение двух и более месяцев с момента возбуждения исполнительного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производства.     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Для привлечения лица к административной ответственности неуплата алиментов должна осуществляться в нарушение решения суда или нотариально удостоверенного соглашения об уплате алиментов.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  Согласно ст. 2 Федерального закона от 02.10.2007 N 229-ФЗ "Об исполнительном производстве" задачами исполнительного производства являются правильное и своевременное исполнение судебных актов, актов других органов и должностных лиц в целях защиты нарушенных прав, свобод и законных интересов граждан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организаций.          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Под правильным исполнением судебного акта подразумевается его исполнение в точном соответствии с тем способом и порядком его исполнения, которые определены законодательством и самим судебным актом.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       Согласно ч. 1 ст. 81 Семейного кодекса РФ алиментные платежи должны оплачиваться ежемесячно в полной сумме.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    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Неуплата алиментных платежей в установленные сроки, а также оплата не в полном объеме, то есть не в том объеме, который определен судебным актом или нотариально удостоверенным соглашением об уплате алиментов, является неуплатой средств в нарушение судебного акта или указанного соглашения; то есть в нарушение того способа и порядка исполнения, который определен исполнительным документом.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     Таким образом, под нарушением, о котором идет речь в ст. 5.35.1 КоАП РФ могут пониматься нарушения порядка исполнения исполнительного документа, которое выражается в виде неуплаты алиментов в полном объеме, уплаты алиментов не в полном объеме и уплаты алиментов с нарушением сроков их оплаты.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  Неуплата алиментов в полном объеме. 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При этом последующие действия по погашению задолженности не являются основанием для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не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привлечения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виннового лица к административной ответственности.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       Вместе с тем, факт неоплаты алиментных платежей не является основанием для привлечения к административной ответственности при наличии уважительных причин.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      В качестве уважительных причин, препятствующих привлечению к административной ответственности, может рассматриваться, например, факт нахождения у должника детей, на которых решением суда взысканы алиментные платежи,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на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его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иждивении.      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Анализ складывающейся судебной практики по ст. 5.35.1 КоАП РФ показывает, что мировой судья в качестве уважительных причин неуплаты алиментных платежей не признают отсутствие официального заработка и отсутствие у должника средств на содержание ребенка и другие.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     Правонарушения, предусмотренные ст. 5.35.1 КоАП РФ, уполномочены выявлять должностные лица органов внутренних дел и должностные лица ФССП России (п. 1 и п. 77 ч. 2 ст. 28.3 КоАП РФ).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          Вместе с тем, с учетом специфики состава данного административного правонарушения, предусматривающего исчисление срока неуплаты алиментов с момента возбуждения исполнительного производства, о которым должностные лица органов внутренних дел объективно не могут знать (поскольку исполнительные производства могут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находится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в производстве только судебных приставов-исполнителей), основную массу данных правонарушений выявляют должностные лица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ФССП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России.    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 Перечень должностных лиц, уполномоченных выявлять данный состав административного правонарушения, предусмотрен в приказе ФССП России от 22.11.2016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N 603.    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 На уровне структурных подразделений территориальных органов ФССП России, которые непосредственно ведут исполнительные производства о взыскании алиментных платежей, указанные протоколы составлять имеют право: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начальники структурных подразделений территориальных органов Федеральной службы судебных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приставов-старшие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судебные приставы, их заместители;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судебные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приставы-исполнители;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- судебные приставы по обеспечению установленного порядка деятельности судов;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должностные лица территориального органа ФССП России, правомочные либо уполномоченные начальником органа дознания территориального органа ФССП России осуществлять предварительное расследование в форме дознания, а также иные полномочия, предусмотренные УПК РФ.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 При выявлении признаков состава административного правонарушения должностное лицо ФССП России возбуждает дело об административном правонарушении путем составления протокола об административном правонарушении.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 Протокол об административном правонарушении составляется с обязательным участием лица, привлекаемого к административной ответственности, поскольку указанный протокол должен быть рассмотрен и решение по нему должно быть принято в день составления протокола.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 В протоколе об административном правонарушении, кроме прочего, должны быть указаны такие обязательные сведения (ст. 28.2 КоАП РФ), как: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дата и место его составления;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должность, фамилия и инициалы лица, составившего протокол;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сведения о лице, в отношении которого возбуждено дело об административном правонарушении, а именно: фамилия, имя, отчество, дата и место рождения, адрес регистрации и фактического места жительства, реквизиты документа, удостоверяющего личность;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фамилии, имена, отчества, адреса места жительства свидетелей и потерпевших, если имеются свидетели и потерпевшие;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обстоятельства совершения административного правонарушения, а именно: место, время совершения и событие административного правонарушения;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часть статьи и статья КоАП РФ, предусматривающие административную ответственность;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объяснение физического лица, в отношении которого возбуждено дело.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lastRenderedPageBreak/>
        <w:t>             Дела об административных правонарушениях по ст. 5.35.1 КоАП РФ подведомственны мировым судьям (ст. 23.1 КоАП РФ).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      Санкция ст. 5.35.1 КоАП Российской Федерации предусматривает в качестве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наказания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в том числе административный арест.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Согласно п. 23.4 Постановления Пленума ВС РФ от 24.03.2005 N 5 дела об административных правонарушениях, влекущих наказание в виде административного ареста, административного выдворения за пределы Российской Федерации иностранного гражданина или лица без гражданства либо обязательных работ, согласно ч. 3 ст. 25.1 КоАП РФ должны рассматриваться в присутствии лица, в отношении которого ведется производство по такому делу.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Таким образом, орган, составивший протокол об административном правонарушении, обязан обеспечить доставку лица, в отношении которого составлен протокол, в суд, рассматривающий дело об административном правонарушении. Необеспечение указанной доставки является основанием для возвращения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материалов.      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  Вместе с протоколом об административном правонарушении в суд, рассматривающий дело, представляются доказательства, подтверждающие наличие состава административного правонарушения, а также вину лица, привлекаемого к административной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ответственности.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       Анализ судебной практики показывает, что для доказывания состава административного правонарушения, предусмотренного ст. 5.35.1 КоАП РФ, необходимы следующие документы: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копия исполнительного документа и копия постановления о возбуждении исполнительного производства (подтверждают факт возбуждения исполнительного производства);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документ, подтверждающий ознакомление должника с фактом возбуждения в отношении него исполнительного производства (роспись должника на постановлении о возбуждении исполнительного производства или на документе о доставке в адрес должника указанного постановления);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объяснения должника о причинах неоплаты алиментов (подтверждают субъективную сторону состава административного правонарушения, отсутствие уважительности причин неуплаты алиментов);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иные документы.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Анализ положений ст. 25.2, 28.2 КоАП РФ позволяет сделать вывод о том, что участие потерпевшего в производстве по делу об административном правонарушении является его правом, а не обязанностью. 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И в случае, если потерпевший не воспользовался указанным правом, дело об административном правонарушении должно быть рассмотрено на основании имеющихся материалов. </w:t>
      </w:r>
    </w:p>
    <w:p w:rsidR="00AB1C90" w:rsidRDefault="00A12EE2" w:rsidP="00AB1C90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В связи с чем, на судебном участке №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2 г.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Медногорска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Оренбургской области в случае неявки потерпевшего в судебное заседание, последний извещается, в случае его отсутствия дело рассматривается без его участия.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Обобщение судебной практики по делам об административных правонарушениях, предусмотренных ч.1 ст. 5.35.1 КоАП РФ показывает, что дела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lastRenderedPageBreak/>
        <w:t>возбуждены и рассмотрены, с соблюдением норм КоАП РФ.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</w:t>
      </w:r>
    </w:p>
    <w:p w:rsidR="00AB1C90" w:rsidRPr="00AB1C90" w:rsidRDefault="00A12EE2" w:rsidP="00AB1C90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AB1C90"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Вывод:</w:t>
      </w:r>
    </w:p>
    <w:p w:rsidR="00AB1C90" w:rsidRPr="00AB1C90" w:rsidRDefault="00AB1C90" w:rsidP="00AB1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1C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Проведенное обобщение свидетельствует о том, что освоение процессуальных норм, регламентированных КоАП РФ, и разъяснений Постановлений Пленумов ВС РФ при рассмотрении дел об административных правонарушениях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предусмотренный ч.1 чт. 5.35.1 КоАП РФ</w:t>
      </w:r>
      <w:r w:rsidRPr="00AB1C9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не вызывает затруднения.</w:t>
      </w:r>
    </w:p>
    <w:p w:rsidR="00AB1C90" w:rsidRPr="00AB1C90" w:rsidRDefault="00AB1C90" w:rsidP="00AB1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1C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исключения ошибок и повышения качества рассмотрения дел об административных правонарушениях предлагается </w:t>
      </w:r>
      <w:r w:rsidRPr="00AB1C90">
        <w:rPr>
          <w:rFonts w:ascii="Times New Roman" w:eastAsiaTheme="minorEastAsia" w:hAnsi="Times New Roman" w:cs="Arial"/>
          <w:sz w:val="28"/>
          <w:szCs w:val="28"/>
          <w:lang w:eastAsia="ru-RU"/>
        </w:rPr>
        <w:t>изучать и обобщать судебную практику по данной категории дел в дальнейшем</w:t>
      </w:r>
      <w:r w:rsidRPr="00AB1C9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B1C90" w:rsidRPr="00AB1C90" w:rsidRDefault="00AB1C90" w:rsidP="00AB1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1C90" w:rsidRPr="00AB1C90" w:rsidRDefault="00AB1C90" w:rsidP="00AB1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096E" w:rsidRPr="00FB074A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Помощник мирового судьи                                                      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А.А. </w:t>
      </w:r>
      <w:proofErr w:type="spellStart"/>
      <w:r w:rsidR="00AB1C90">
        <w:rPr>
          <w:rFonts w:ascii="Times New Roman" w:hAnsi="Times New Roman" w:cs="Times New Roman"/>
          <w:color w:val="333333"/>
          <w:sz w:val="28"/>
          <w:szCs w:val="28"/>
        </w:rPr>
        <w:t>Базорова</w:t>
      </w:r>
      <w:proofErr w:type="spellEnd"/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</w:t>
      </w:r>
    </w:p>
    <w:sectPr w:rsidR="00DC096E" w:rsidRPr="00FB074A" w:rsidSect="00FB074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E2"/>
    <w:rsid w:val="00A12EE2"/>
    <w:rsid w:val="00AB1C90"/>
    <w:rsid w:val="00C3075C"/>
    <w:rsid w:val="00CD29E0"/>
    <w:rsid w:val="00DC096E"/>
    <w:rsid w:val="00F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2020                                  2019</a:t>
            </a:r>
            <a:r>
              <a:rPr lang="ru-RU" baseline="0"/>
              <a:t>   </a:t>
            </a:r>
            <a:endParaRPr lang="ru-RU"/>
          </a:p>
        </c:rich>
      </c:tx>
      <c:layout>
        <c:manualLayout>
          <c:xMode val="edge"/>
          <c:yMode val="edge"/>
          <c:x val="0.2330207786526684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ч.1 ст. 5.35.1 КоАП+Лист1!$27:$27 РФ</c:v>
          </c:tx>
          <c:invertIfNegative val="0"/>
          <c:val>
            <c:numRef>
              <c:f>Лист1!$A$1:$B$1</c:f>
              <c:numCache>
                <c:formatCode>General</c:formatCode>
                <c:ptCount val="2"/>
                <c:pt idx="0">
                  <c:v>17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628224"/>
        <c:axId val="128629760"/>
      </c:barChart>
      <c:catAx>
        <c:axId val="1286282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8629760"/>
        <c:crosses val="autoZero"/>
        <c:auto val="1"/>
        <c:lblAlgn val="ctr"/>
        <c:lblOffset val="100"/>
        <c:noMultiLvlLbl val="0"/>
      </c:catAx>
      <c:valAx>
        <c:axId val="12862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6282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med2-pms</dc:creator>
  <cp:lastModifiedBy>med2-pms</cp:lastModifiedBy>
  <cp:revision>2</cp:revision>
  <dcterms:created xsi:type="dcterms:W3CDTF">2020-12-30T11:31:00Z</dcterms:created>
  <dcterms:modified xsi:type="dcterms:W3CDTF">2020-12-30T11:31:00Z</dcterms:modified>
</cp:coreProperties>
</file>