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89" w:rsidRPr="000A0F89" w:rsidRDefault="000A0F89" w:rsidP="000A0F89">
      <w:pPr>
        <w:jc w:val="center"/>
        <w:rPr>
          <w:rFonts w:ascii="Times New Roman" w:hAnsi="Times New Roman" w:cs="Times New Roman"/>
        </w:rPr>
      </w:pPr>
      <w:r w:rsidRPr="000A0F89">
        <w:rPr>
          <w:rFonts w:ascii="Times New Roman" w:hAnsi="Times New Roman" w:cs="Times New Roman"/>
        </w:rPr>
        <w:t>Обобщение судебной практики по гражданским делам, рассмотренным в порядке приказного производства</w:t>
      </w:r>
    </w:p>
    <w:p w:rsidR="000A0F89" w:rsidRPr="000A0F89" w:rsidRDefault="000A0F89" w:rsidP="000A0F89">
      <w:pPr>
        <w:rPr>
          <w:rFonts w:ascii="Times New Roman" w:hAnsi="Times New Roman" w:cs="Times New Roman"/>
        </w:rPr>
      </w:pPr>
      <w:r w:rsidRPr="000A0F89">
        <w:rPr>
          <w:rFonts w:ascii="Times New Roman" w:hAnsi="Times New Roman" w:cs="Times New Roman"/>
        </w:rPr>
        <w:t xml:space="preserve">       В соответствии с планом работы судебного участка проведено изучение гражданских дел, рассмотренных в порядке приказного производства за </w:t>
      </w:r>
      <w:r w:rsidR="00EF63CF">
        <w:rPr>
          <w:rFonts w:ascii="Times New Roman" w:hAnsi="Times New Roman" w:cs="Times New Roman"/>
        </w:rPr>
        <w:t>6</w:t>
      </w:r>
      <w:r w:rsidRPr="000A0F89">
        <w:rPr>
          <w:rFonts w:ascii="Times New Roman" w:hAnsi="Times New Roman" w:cs="Times New Roman"/>
        </w:rPr>
        <w:t xml:space="preserve"> месяцев 20</w:t>
      </w:r>
      <w:r>
        <w:rPr>
          <w:rFonts w:ascii="Times New Roman" w:hAnsi="Times New Roman" w:cs="Times New Roman"/>
        </w:rPr>
        <w:t>2</w:t>
      </w:r>
      <w:r w:rsidR="00EF63CF">
        <w:rPr>
          <w:rFonts w:ascii="Times New Roman" w:hAnsi="Times New Roman" w:cs="Times New Roman"/>
        </w:rPr>
        <w:t>1</w:t>
      </w:r>
      <w:r w:rsidRPr="000A0F89">
        <w:rPr>
          <w:rFonts w:ascii="Times New Roman" w:hAnsi="Times New Roman" w:cs="Times New Roman"/>
        </w:rPr>
        <w:t xml:space="preserve"> года.</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Целью проведения настоящего обобщения является анализ применения норм материального и процессуального права при вынесении судебных приказов по гражданским делам, возвращении и отказе в принятии заявлений о вынесении судебного приказа.</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ГПК РФ,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Судебный приказ является одновременно исполнительным документом и приводится в исполнение в порядке, установленном для исполнения судебных постановлений (ч.2 ст.121 ГПК РФ).</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Судебный приказ выносится без судебного разбирательства и вызова сторон для заслушивания их объяснений.</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С заявлением о вынесении судебного приказа по требованиям, рассматриваемым в порядке приказного производства, вправе обратиться граждане - физические лица и индивидуальные предприниматели, организации, органы государственной власти, органы местного самоуправления, иные органы и организации.</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Закон предусматривает исчерпывающий перечень требований, по которым может быть выдан судебный приказ (ст. 122 ГПК):</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-требование основано на нотариально удостоверенной сделке;</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-требование основано на сделке, совершенной в простой письменной форме;</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-требование основано на совершенном нотариусом протесте векселя в неплатеже, неакцепте и </w:t>
      </w:r>
      <w:proofErr w:type="spellStart"/>
      <w:r w:rsidRPr="000A0F89">
        <w:rPr>
          <w:rFonts w:ascii="Times New Roman" w:hAnsi="Times New Roman" w:cs="Times New Roman"/>
        </w:rPr>
        <w:t>недатировании</w:t>
      </w:r>
      <w:proofErr w:type="spellEnd"/>
      <w:r w:rsidRPr="000A0F89">
        <w:rPr>
          <w:rFonts w:ascii="Times New Roman" w:hAnsi="Times New Roman" w:cs="Times New Roman"/>
        </w:rPr>
        <w:t xml:space="preserve"> акцепта;</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-заявлено требование о взыскании с граждан недоимок по налогам, сборам и другим обязательным платежам;</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 отобранного у должника по решению суда;</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lastRenderedPageBreak/>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Приказное производство имеет следующие особенности:</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1)стадии приказного производства имеют сокращенный срок протекания;</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2)характеризуются упрощенным порядком;</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3) процессуальные действия не протоколируются;</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4) в приказном производстве отсутствуют стадии, характерные для других видов гражданского судопроизводства: подготовка дела к судебному разбирательству, судебное разбирательство; стадия пересмотра дела по вновь открывшимся обстоятельствам;</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5) приказное производство характеризуется специфической стадией - стадией отмены судебного приказа, вынесенного мировым судьей.</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С заявлением о вынесении судебного приказа по требованиям, рассматриваемым в порядке приказного производства, вправе обратиться граждане - физические лица и индивидуальные предприниматели, организации, органы государственной власти, органы местного самоуправления, иные органы и организации.</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На основании статьи 45 ГПК РФ с заявлением о выдаче судебного приказа к мировому судье также вправе обратиться и прокурор.</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Требования, рассматриваемые в порядке приказного производства, должны быть бесспорными. Бесспорными являются требования, подтвержденные письменными доказательствами, достоверность которых не вызывает сомнений, а также признаваемые должником.</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За </w:t>
      </w:r>
      <w:r w:rsidR="006C70FD">
        <w:rPr>
          <w:rFonts w:ascii="Times New Roman" w:hAnsi="Times New Roman" w:cs="Times New Roman"/>
        </w:rPr>
        <w:t>6</w:t>
      </w:r>
      <w:r>
        <w:rPr>
          <w:rFonts w:ascii="Times New Roman" w:hAnsi="Times New Roman" w:cs="Times New Roman"/>
        </w:rPr>
        <w:t xml:space="preserve"> месяцев 202</w:t>
      </w:r>
      <w:r w:rsidR="006C70FD">
        <w:rPr>
          <w:rFonts w:ascii="Times New Roman" w:hAnsi="Times New Roman" w:cs="Times New Roman"/>
        </w:rPr>
        <w:t>1</w:t>
      </w:r>
      <w:r w:rsidRPr="000A0F89">
        <w:rPr>
          <w:rFonts w:ascii="Times New Roman" w:hAnsi="Times New Roman" w:cs="Times New Roman"/>
        </w:rPr>
        <w:t xml:space="preserve"> год</w:t>
      </w:r>
      <w:r>
        <w:rPr>
          <w:rFonts w:ascii="Times New Roman" w:hAnsi="Times New Roman" w:cs="Times New Roman"/>
        </w:rPr>
        <w:t>а</w:t>
      </w:r>
      <w:r w:rsidRPr="000A0F89">
        <w:rPr>
          <w:rFonts w:ascii="Times New Roman" w:hAnsi="Times New Roman" w:cs="Times New Roman"/>
        </w:rPr>
        <w:t xml:space="preserve">  мировым судьей судебного участка №1 </w:t>
      </w:r>
      <w:proofErr w:type="spellStart"/>
      <w:r>
        <w:rPr>
          <w:rFonts w:ascii="Times New Roman" w:hAnsi="Times New Roman" w:cs="Times New Roman"/>
        </w:rPr>
        <w:t>Адамовского</w:t>
      </w:r>
      <w:proofErr w:type="spellEnd"/>
      <w:r>
        <w:rPr>
          <w:rFonts w:ascii="Times New Roman" w:hAnsi="Times New Roman" w:cs="Times New Roman"/>
        </w:rPr>
        <w:t xml:space="preserve"> </w:t>
      </w:r>
      <w:r w:rsidRPr="000A0F89">
        <w:rPr>
          <w:rFonts w:ascii="Times New Roman" w:hAnsi="Times New Roman" w:cs="Times New Roman"/>
        </w:rPr>
        <w:t xml:space="preserve"> района Оренбургской области рассмотрено </w:t>
      </w:r>
      <w:r w:rsidR="006C70FD">
        <w:rPr>
          <w:rFonts w:ascii="Times New Roman" w:hAnsi="Times New Roman" w:cs="Times New Roman"/>
        </w:rPr>
        <w:t xml:space="preserve">832 </w:t>
      </w:r>
      <w:r w:rsidRPr="000A0F89">
        <w:rPr>
          <w:rFonts w:ascii="Times New Roman" w:hAnsi="Times New Roman" w:cs="Times New Roman"/>
        </w:rPr>
        <w:t xml:space="preserve">гражданских дел, в том числе с вынесением судебных приказов </w:t>
      </w:r>
      <w:r w:rsidR="006C70FD">
        <w:rPr>
          <w:rFonts w:ascii="Times New Roman" w:hAnsi="Times New Roman" w:cs="Times New Roman"/>
        </w:rPr>
        <w:t>796</w:t>
      </w:r>
      <w:r w:rsidRPr="000A0F89">
        <w:rPr>
          <w:rFonts w:ascii="Times New Roman" w:hAnsi="Times New Roman" w:cs="Times New Roman"/>
        </w:rPr>
        <w:t xml:space="preserve"> дел</w:t>
      </w:r>
      <w:r w:rsidR="006C70FD">
        <w:rPr>
          <w:rFonts w:ascii="Times New Roman" w:hAnsi="Times New Roman" w:cs="Times New Roman"/>
        </w:rPr>
        <w:t xml:space="preserve"> и вынесено 244 судебных приказа по КАС</w:t>
      </w:r>
      <w:r w:rsidRPr="000A0F89">
        <w:rPr>
          <w:rFonts w:ascii="Times New Roman" w:hAnsi="Times New Roman" w:cs="Times New Roman"/>
        </w:rPr>
        <w:t>.</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Согласно статистическим данным, наибольшее количество судебных приказов мировыми судьями выдано по заявлениям о взыскании налоговых недоимок, недоимок по страховым взносам, о взыскании задолженности по оплате жилья и коммунальных услуг, а также о взыскании суммы по кредитным договорам.</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При принятии заявления о выдаче судебного приказа к производству мировой судья проверяет, соответствует ли оно требованиям, предусмотренным ст.124 ГПК РФ и относится ли заявленное взыскателем требование к требованиям, по которым выдается судебный приказ.</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Так, за указанный период вынесено:</w:t>
      </w:r>
    </w:p>
    <w:p w:rsidR="000A0F89" w:rsidRPr="000A0F89" w:rsidRDefault="00F426D3" w:rsidP="00FC4446">
      <w:pPr>
        <w:jc w:val="both"/>
        <w:rPr>
          <w:rFonts w:ascii="Times New Roman" w:hAnsi="Times New Roman" w:cs="Times New Roman"/>
        </w:rPr>
      </w:pPr>
      <w:r>
        <w:rPr>
          <w:rFonts w:ascii="Times New Roman" w:hAnsi="Times New Roman" w:cs="Times New Roman"/>
        </w:rPr>
        <w:t>374</w:t>
      </w:r>
      <w:r w:rsidR="000A0F89" w:rsidRPr="000A0F89">
        <w:rPr>
          <w:rFonts w:ascii="Times New Roman" w:hAnsi="Times New Roman" w:cs="Times New Roman"/>
        </w:rPr>
        <w:t xml:space="preserve"> судебных приказов о взыскании задолженности по оплате жилья и коммунальных услуг;</w:t>
      </w:r>
    </w:p>
    <w:p w:rsidR="000A0F89" w:rsidRPr="000A0F89" w:rsidRDefault="00F426D3" w:rsidP="00FC4446">
      <w:pPr>
        <w:jc w:val="both"/>
        <w:rPr>
          <w:rFonts w:ascii="Times New Roman" w:hAnsi="Times New Roman" w:cs="Times New Roman"/>
        </w:rPr>
      </w:pPr>
      <w:r>
        <w:rPr>
          <w:rFonts w:ascii="Times New Roman" w:hAnsi="Times New Roman" w:cs="Times New Roman"/>
        </w:rPr>
        <w:t>403</w:t>
      </w:r>
      <w:r w:rsidR="000A0F89" w:rsidRPr="000A0F89">
        <w:rPr>
          <w:rFonts w:ascii="Times New Roman" w:hAnsi="Times New Roman" w:cs="Times New Roman"/>
        </w:rPr>
        <w:t xml:space="preserve"> судебных приказов о взыскании суммы долга по кредитному договору и договору займа;</w:t>
      </w:r>
    </w:p>
    <w:p w:rsidR="000A0F89" w:rsidRDefault="00F426D3" w:rsidP="00FC4446">
      <w:pPr>
        <w:jc w:val="both"/>
        <w:rPr>
          <w:rFonts w:ascii="Times New Roman" w:hAnsi="Times New Roman" w:cs="Times New Roman"/>
        </w:rPr>
      </w:pPr>
      <w:r>
        <w:rPr>
          <w:rFonts w:ascii="Times New Roman" w:hAnsi="Times New Roman" w:cs="Times New Roman"/>
        </w:rPr>
        <w:t>9</w:t>
      </w:r>
      <w:r w:rsidR="000A0F89" w:rsidRPr="000A0F89">
        <w:rPr>
          <w:rFonts w:ascii="Times New Roman" w:hAnsi="Times New Roman" w:cs="Times New Roman"/>
        </w:rPr>
        <w:t xml:space="preserve">  судебны</w:t>
      </w:r>
      <w:r>
        <w:rPr>
          <w:rFonts w:ascii="Times New Roman" w:hAnsi="Times New Roman" w:cs="Times New Roman"/>
        </w:rPr>
        <w:t>х</w:t>
      </w:r>
      <w:r w:rsidR="000A0F89" w:rsidRPr="000A0F89">
        <w:rPr>
          <w:rFonts w:ascii="Times New Roman" w:hAnsi="Times New Roman" w:cs="Times New Roman"/>
        </w:rPr>
        <w:t xml:space="preserve"> приказ</w:t>
      </w:r>
      <w:r>
        <w:rPr>
          <w:rFonts w:ascii="Times New Roman" w:hAnsi="Times New Roman" w:cs="Times New Roman"/>
        </w:rPr>
        <w:t>ов</w:t>
      </w:r>
      <w:r w:rsidR="000A0F89" w:rsidRPr="000A0F89">
        <w:rPr>
          <w:rFonts w:ascii="Times New Roman" w:hAnsi="Times New Roman" w:cs="Times New Roman"/>
        </w:rPr>
        <w:t xml:space="preserve"> о взыскании алиментов на содержание несовершеннолетних детей;</w:t>
      </w:r>
    </w:p>
    <w:p w:rsidR="00F426D3" w:rsidRPr="000A0F89" w:rsidRDefault="00F426D3" w:rsidP="00FC4446">
      <w:pPr>
        <w:jc w:val="both"/>
        <w:rPr>
          <w:rFonts w:ascii="Times New Roman" w:hAnsi="Times New Roman" w:cs="Times New Roman"/>
        </w:rPr>
      </w:pPr>
      <w:r>
        <w:rPr>
          <w:rFonts w:ascii="Times New Roman" w:hAnsi="Times New Roman" w:cs="Times New Roman"/>
        </w:rPr>
        <w:t>244 судебных приказов о взыскании недоимки по налогам и пени;</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lastRenderedPageBreak/>
        <w:t xml:space="preserve">    На сегодняшний день весьма актуальным является вопрос о взыскании задолженности по кредитам физических лиц. С позиций кредитора приказное производство по взысканию задолженности является преимущественным, так как оно позволяет сократить срок рассмотрения дела судом и ускорить возбуждение исполнительного производства. Одновременно исключается трудоемкая процедура доказывания в суде правомерности требований кредитора, сопряженная в большинстве своем с судейским усмотрением в части взыскания такой задолженности.</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В порядке приказного производства взыскивались суммы основного долга по договорам займа и кредитным договорам, а также начисленные на основании договора суммы процентов и неустоек (штрафа, пени).</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Размер взыскиваемых сумм, не превышал 500 000 рублей.</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Заявления о вынесении судебных приказов поданы в суд с соблюдением правил общей территориальной подсудности – по месту жительства должника, либо договорная подсудность.</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По требованиям о взыскании алиментов применялись правила о подсудности по выбору истца.</w:t>
      </w:r>
      <w:r w:rsidR="0007726C">
        <w:rPr>
          <w:rFonts w:ascii="Times New Roman" w:hAnsi="Times New Roman" w:cs="Times New Roman"/>
        </w:rPr>
        <w:t xml:space="preserve"> </w:t>
      </w:r>
      <w:r w:rsidRPr="000A0F89">
        <w:rPr>
          <w:rFonts w:ascii="Times New Roman" w:hAnsi="Times New Roman" w:cs="Times New Roman"/>
        </w:rPr>
        <w:t>По всем гражданским делам, рассмотренным в отчетном периоде, заявления о выдаче судебного приказа содержат обязательные сведения, указанные в статье 124 ГПК РФ, к заявлениям приложены документы, подтверждающие существующее обязательство и наступление срока его исполнения (например, договор или расписка), документы, подтверждающие уплату государственной пошлины.</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Анализ гражданских дел о выдаче мировыми судьями судебных приказов за </w:t>
      </w:r>
      <w:r w:rsidR="00FC4446">
        <w:rPr>
          <w:rFonts w:ascii="Times New Roman" w:hAnsi="Times New Roman" w:cs="Times New Roman"/>
        </w:rPr>
        <w:t>6</w:t>
      </w:r>
      <w:r w:rsidR="0007726C">
        <w:rPr>
          <w:rFonts w:ascii="Times New Roman" w:hAnsi="Times New Roman" w:cs="Times New Roman"/>
        </w:rPr>
        <w:t xml:space="preserve"> месяцев </w:t>
      </w:r>
      <w:r w:rsidRPr="000A0F89">
        <w:rPr>
          <w:rFonts w:ascii="Times New Roman" w:hAnsi="Times New Roman" w:cs="Times New Roman"/>
        </w:rPr>
        <w:t>20</w:t>
      </w:r>
      <w:r w:rsidR="0007726C">
        <w:rPr>
          <w:rFonts w:ascii="Times New Roman" w:hAnsi="Times New Roman" w:cs="Times New Roman"/>
        </w:rPr>
        <w:t>2</w:t>
      </w:r>
      <w:r w:rsidR="00FC4446">
        <w:rPr>
          <w:rFonts w:ascii="Times New Roman" w:hAnsi="Times New Roman" w:cs="Times New Roman"/>
        </w:rPr>
        <w:t>1</w:t>
      </w:r>
      <w:r w:rsidRPr="000A0F89">
        <w:rPr>
          <w:rFonts w:ascii="Times New Roman" w:hAnsi="Times New Roman" w:cs="Times New Roman"/>
        </w:rPr>
        <w:t xml:space="preserve"> года показал, что в целом поданные заявления, соответствуют форме и содержанию, указанных в ст. 124 ГПК РФ.</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При подаче заявления о выдаче судебного приказа заявителем была уплачена государственная пошлина в размере 50% от ставки, установленной для исковых заявлений, но с учетом льгот, установленных в ст. 336.36 НК РФ, согласно которой, при подаче заявления о выдаче судебного приказа от уплаты государственной пошлины освобождаются:</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заявители по требованиям о взыскании алиментов на несовершеннолетних детей,</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налоговые органы по требованиям о взыскании с граждан недоимок по налогам,</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заявители по требованиям о взыскании начисленной, но не выплаченной работнику заработной платы.</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В соответствии со ст.126 Гражданского процессуального кодекса РФ судебный приказ выносится в течение пяти дней. Данное требование мировым судьей соблюдается, все судебные приказы были вынесены в установленный законом срок.</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В соответствии со ст.128 ГПК РФ должник имеет право в течение десяти дней, со дня получения копии судебного приказа, направить возражение в суд относительно его исполнения. За вышеуказанный период  поступило </w:t>
      </w:r>
      <w:r w:rsidR="00FC4446">
        <w:rPr>
          <w:rFonts w:ascii="Times New Roman" w:hAnsi="Times New Roman" w:cs="Times New Roman"/>
        </w:rPr>
        <w:t>60</w:t>
      </w:r>
      <w:r w:rsidRPr="000A0F89">
        <w:rPr>
          <w:rFonts w:ascii="Times New Roman" w:hAnsi="Times New Roman" w:cs="Times New Roman"/>
        </w:rPr>
        <w:t xml:space="preserve"> заявлени</w:t>
      </w:r>
      <w:r w:rsidR="00FC4446">
        <w:rPr>
          <w:rFonts w:ascii="Times New Roman" w:hAnsi="Times New Roman" w:cs="Times New Roman"/>
        </w:rPr>
        <w:t>й</w:t>
      </w:r>
      <w:r w:rsidRPr="000A0F89">
        <w:rPr>
          <w:rFonts w:ascii="Times New Roman" w:hAnsi="Times New Roman" w:cs="Times New Roman"/>
        </w:rPr>
        <w:t xml:space="preserve"> об отмене судебного приказа. Дальнейшее движение приказного производства исключается. Получив такие возражения, мировой судья выносит определение об отмене судебного приказа независимо от мотивов возражения, где также разъясняется взыскателю о его праве предъявить соответствующие требования в порядке искового производства. Этим определением заканчивается приказное производство. Копии определения об отмене судебного приказа направляются сторонам не позднее трех дней после дня его вынесения. На определение мирового судьи по этому вопросу может быть принесена частная жалоба в суд </w:t>
      </w:r>
      <w:r w:rsidRPr="000A0F89">
        <w:rPr>
          <w:rFonts w:ascii="Times New Roman" w:hAnsi="Times New Roman" w:cs="Times New Roman"/>
        </w:rPr>
        <w:lastRenderedPageBreak/>
        <w:t>апелляционной инстанции. По изученным делам ни одно определение об отмене судебного приказа не было обжаловано взыскателем.</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Как правило, срок для подачи возражений должниками всегда выдерживается.</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Причины отмен судебных приказов по разным категориям дел разные. Например, по категории дел из нарушений налогового законодательства это, как правило, налог должником уже уплачен, но платежный документ с опозданием поступает в налоговый орган, следовательно, разносится в базе тоже с опозданием. В некоторых случаях судебные приказы отменены по основаниям того, что на момент предъявления таких заявлений налогоплательщик-должник не являлся собственником того или иного имущества, являющегося объектом налогообложения, либо должник не согласен с суммой задолженности.</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По всем делам копия судебного приказа направлена должнику заказным письмом с уведомлением, с разъяснениями права о предоставлении возражений относительно его исполнения в течение десяти дней со дня получения приказа.</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Заключительной стадией приказного производства является выдача судебного приказа на руки взыскателю, либо направление его, по просьбе взыскателя, на исполнение в службу судебных приставов, после того как он вступит в законную силу.</w:t>
      </w:r>
    </w:p>
    <w:p w:rsidR="000A0F89" w:rsidRPr="000A0F89" w:rsidRDefault="000A0F89" w:rsidP="00FC4446">
      <w:pPr>
        <w:jc w:val="both"/>
        <w:rPr>
          <w:rFonts w:ascii="Times New Roman" w:hAnsi="Times New Roman" w:cs="Times New Roman"/>
        </w:rPr>
      </w:pPr>
      <w:r w:rsidRPr="000A0F89">
        <w:rPr>
          <w:rFonts w:ascii="Times New Roman" w:hAnsi="Times New Roman" w:cs="Times New Roman"/>
        </w:rPr>
        <w:t xml:space="preserve">     </w:t>
      </w:r>
    </w:p>
    <w:p w:rsidR="004372F3" w:rsidRDefault="000A0F89" w:rsidP="00FC4446">
      <w:pPr>
        <w:jc w:val="both"/>
        <w:rPr>
          <w:rFonts w:ascii="Times New Roman" w:hAnsi="Times New Roman" w:cs="Times New Roman"/>
        </w:rPr>
      </w:pPr>
      <w:r w:rsidRPr="000A0F89">
        <w:rPr>
          <w:rFonts w:ascii="Times New Roman" w:hAnsi="Times New Roman" w:cs="Times New Roman"/>
        </w:rPr>
        <w:t xml:space="preserve">       Таким образом, результаты обобщения судебной практики показывают, что приказное производство пользуется определенной популярностью у суда и у лиц, ищущих защиты в суде. Приказное производство сделало судебную защиту более доступной. Вынесение судебного приказа ускоряет и упрощает судопроизводство.</w:t>
      </w:r>
    </w:p>
    <w:p w:rsidR="00EA7C47" w:rsidRDefault="00EA7C47" w:rsidP="00FC4446">
      <w:pPr>
        <w:jc w:val="both"/>
        <w:rPr>
          <w:rFonts w:ascii="Times New Roman" w:hAnsi="Times New Roman" w:cs="Times New Roman"/>
        </w:rPr>
      </w:pPr>
      <w:bookmarkStart w:id="0" w:name="_GoBack"/>
    </w:p>
    <w:bookmarkEnd w:id="0"/>
    <w:p w:rsidR="00EA7C47" w:rsidRDefault="00EA7C47" w:rsidP="00FC4446">
      <w:pPr>
        <w:jc w:val="both"/>
        <w:rPr>
          <w:rFonts w:ascii="Times New Roman" w:hAnsi="Times New Roman" w:cs="Times New Roman"/>
        </w:rPr>
      </w:pPr>
      <w:r>
        <w:rPr>
          <w:rFonts w:ascii="Times New Roman" w:hAnsi="Times New Roman" w:cs="Times New Roman"/>
        </w:rPr>
        <w:t>Мировой судья:</w:t>
      </w:r>
    </w:p>
    <w:p w:rsidR="00917032" w:rsidRDefault="00917032" w:rsidP="00FC4446">
      <w:pPr>
        <w:jc w:val="both"/>
        <w:rPr>
          <w:rFonts w:ascii="Times New Roman" w:hAnsi="Times New Roman" w:cs="Times New Roman"/>
        </w:rPr>
      </w:pPr>
    </w:p>
    <w:sectPr w:rsidR="00917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89"/>
    <w:rsid w:val="0007726C"/>
    <w:rsid w:val="000A0F89"/>
    <w:rsid w:val="004372F3"/>
    <w:rsid w:val="006C70FD"/>
    <w:rsid w:val="00917032"/>
    <w:rsid w:val="00EA7C47"/>
    <w:rsid w:val="00EF63CF"/>
    <w:rsid w:val="00F426D3"/>
    <w:rsid w:val="00FC4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1511</Words>
  <Characters>8616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Adm1-pms</dc:creator>
  <cp:lastModifiedBy>Adm1-pms</cp:lastModifiedBy>
  <cp:revision>5</cp:revision>
  <cp:lastPrinted>2020-06-18T05:26:00Z</cp:lastPrinted>
  <dcterms:created xsi:type="dcterms:W3CDTF">2021-06-30T04:01:00Z</dcterms:created>
  <dcterms:modified xsi:type="dcterms:W3CDTF">2021-06-30T04:13:00Z</dcterms:modified>
</cp:coreProperties>
</file>