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54" w:rsidRDefault="00DC2054"/>
    <w:p w:rsidR="007438ED" w:rsidRDefault="007438ED"/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65"/>
      <w:r w:rsidRPr="00743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</w:p>
    <w:bookmarkEnd w:id="0"/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(фамилия, имя, отчество) судебного участка, района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фамилия, имя, отчество,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фамилия, имя, отчество,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число/месяц/год, место рождения,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7438ED" w:rsidRDefault="007438ED"/>
    <w:p w:rsidR="007438ED" w:rsidRDefault="007438ED"/>
    <w:p w:rsidR="007438ED" w:rsidRPr="007438ED" w:rsidRDefault="007438ED" w:rsidP="007438E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38E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Исковое заявление</w:t>
      </w:r>
      <w:r w:rsidRPr="007438ED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возмещении вреда, причиненного имуществу гражданина, вызванного заливом помещения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 xml:space="preserve">В соответствии с договором найма жилого помещения </w:t>
      </w:r>
      <w:proofErr w:type="gramStart"/>
      <w:r w:rsidRPr="007438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438ED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число</w:t>
      </w:r>
      <w:proofErr w:type="gramEnd"/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, месяц, год</w:t>
      </w:r>
      <w:r w:rsidRPr="007438ED">
        <w:rPr>
          <w:rFonts w:ascii="Times New Roman" w:hAnsi="Times New Roman" w:cs="Times New Roman"/>
          <w:sz w:val="24"/>
          <w:szCs w:val="24"/>
        </w:rPr>
        <w:t xml:space="preserve">] я являюсь нанимателем квартиры N  в доме N по улице в городе </w:t>
      </w:r>
      <w:r>
        <w:rPr>
          <w:rFonts w:ascii="Times New Roman" w:hAnsi="Times New Roman" w:cs="Times New Roman"/>
          <w:sz w:val="24"/>
          <w:szCs w:val="24"/>
        </w:rPr>
        <w:t>Оренбурге</w:t>
      </w:r>
      <w:r w:rsidRPr="007438ED">
        <w:rPr>
          <w:rFonts w:ascii="Times New Roman" w:hAnsi="Times New Roman" w:cs="Times New Roman"/>
          <w:sz w:val="24"/>
          <w:szCs w:val="24"/>
        </w:rPr>
        <w:t>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Квартира принадлежит Товариществу собственников жилья "[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вписать </w:t>
      </w:r>
      <w:proofErr w:type="gramStart"/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нужное</w:t>
      </w:r>
      <w:proofErr w:type="gramEnd"/>
      <w:r w:rsidRPr="007438ED">
        <w:rPr>
          <w:rFonts w:ascii="Times New Roman" w:hAnsi="Times New Roman" w:cs="Times New Roman"/>
          <w:sz w:val="24"/>
          <w:szCs w:val="24"/>
        </w:rPr>
        <w:t xml:space="preserve">]", далее - ТСЖ. </w:t>
      </w:r>
      <w:proofErr w:type="gramStart"/>
      <w:r w:rsidRPr="007438ED"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 w:rsidRPr="007438ED">
        <w:rPr>
          <w:rFonts w:ascii="Times New Roman" w:hAnsi="Times New Roman" w:cs="Times New Roman"/>
          <w:sz w:val="24"/>
          <w:szCs w:val="24"/>
        </w:rPr>
        <w:t xml:space="preserve"> ТСЖ является </w:t>
      </w:r>
      <w:proofErr w:type="spellStart"/>
      <w:r w:rsidRPr="007438ED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7438ED">
        <w:rPr>
          <w:rFonts w:ascii="Times New Roman" w:hAnsi="Times New Roman" w:cs="Times New Roman"/>
          <w:sz w:val="24"/>
          <w:szCs w:val="24"/>
        </w:rPr>
        <w:t xml:space="preserve"> по данному договору.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Число, месяц, год</w:t>
      </w:r>
      <w:r w:rsidRPr="007438ED">
        <w:rPr>
          <w:rFonts w:ascii="Times New Roman" w:hAnsi="Times New Roman" w:cs="Times New Roman"/>
          <w:sz w:val="24"/>
          <w:szCs w:val="24"/>
        </w:rPr>
        <w:t xml:space="preserve">] моя квартира была залита водой, поступавшей из квартиры, расположенной этажом выше. Водой были повреждены паркетные полы в двух комнатах, мебель, обои, телевизор на кухне, в прихожей намок </w:t>
      </w:r>
      <w:proofErr w:type="spellStart"/>
      <w:r w:rsidRPr="007438ED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Pr="007438ED">
        <w:rPr>
          <w:rFonts w:ascii="Times New Roman" w:hAnsi="Times New Roman" w:cs="Times New Roman"/>
          <w:sz w:val="24"/>
          <w:szCs w:val="24"/>
        </w:rPr>
        <w:t>. Вода поступала в квартиру через ванную комнату и кухню из квартиры, расположенной над моей квартирой. В этой квартире проживает семья из 3-х взрослых человек (мать и 2 ее взрослых сына), а собственником квартиры является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Ф. И. О.</w:t>
      </w:r>
      <w:r w:rsidRPr="007438ED">
        <w:rPr>
          <w:rFonts w:ascii="Times New Roman" w:hAnsi="Times New Roman" w:cs="Times New Roman"/>
          <w:sz w:val="24"/>
          <w:szCs w:val="24"/>
        </w:rPr>
        <w:t>].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Причинами случившегося является невнимательное отношение жильцов этой квартиры к использованию системы водоснабжения. В ванной и на кухне не были закрыты краны, а накануне были отключены холодная и горячая вода, о чем имеется соответствующая справка.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Вина ответчика в причинении вреда имуществу, принадлежащему мне, и наличие причинной связи между его действиями и наступившими последствиями подтверждается справкой ремонтной организации, у которой с ТСЖ "[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вписать нужное</w:t>
      </w:r>
      <w:r w:rsidRPr="007438ED">
        <w:rPr>
          <w:rFonts w:ascii="Times New Roman" w:hAnsi="Times New Roman" w:cs="Times New Roman"/>
          <w:sz w:val="24"/>
          <w:szCs w:val="24"/>
        </w:rPr>
        <w:t xml:space="preserve">]" заключен договор об обслуживании данного дома. Кроме того, был составлен </w:t>
      </w:r>
      <w:hyperlink r:id="rId5" w:history="1">
        <w:r w:rsidRPr="007438E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7438ED">
        <w:rPr>
          <w:rFonts w:ascii="Times New Roman" w:hAnsi="Times New Roman" w:cs="Times New Roman"/>
          <w:sz w:val="24"/>
          <w:szCs w:val="24"/>
        </w:rPr>
        <w:t xml:space="preserve"> обследования с участием представителя Правления ТСЖ и соседей по лестничной клетке.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В результате действий ответчика и в связи с тем, что вещи находились в течение длительного времени в воде (не менее 9-10 часов), в негодность пришло мое имущество: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- телевизор марки "[</w:t>
      </w:r>
      <w:r w:rsidRPr="007438ED">
        <w:rPr>
          <w:rFonts w:ascii="Times New Roman" w:hAnsi="Times New Roman" w:cs="Times New Roman"/>
          <w:bCs/>
          <w:sz w:val="24"/>
          <w:szCs w:val="24"/>
        </w:rPr>
        <w:t xml:space="preserve">вписать </w:t>
      </w:r>
      <w:proofErr w:type="gramStart"/>
      <w:r w:rsidRPr="007438ED">
        <w:rPr>
          <w:rFonts w:ascii="Times New Roman" w:hAnsi="Times New Roman" w:cs="Times New Roman"/>
          <w:bCs/>
          <w:sz w:val="24"/>
          <w:szCs w:val="24"/>
        </w:rPr>
        <w:t>нужное</w:t>
      </w:r>
      <w:proofErr w:type="gramEnd"/>
      <w:r w:rsidRPr="007438ED">
        <w:rPr>
          <w:rFonts w:ascii="Times New Roman" w:hAnsi="Times New Roman" w:cs="Times New Roman"/>
          <w:sz w:val="24"/>
          <w:szCs w:val="24"/>
        </w:rPr>
        <w:t>]" не подлежит ремонту. Покупная цена его составляла на дату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число, месяц, год</w:t>
      </w:r>
      <w:r w:rsidRPr="007438ED">
        <w:rPr>
          <w:rFonts w:ascii="Times New Roman" w:hAnsi="Times New Roman" w:cs="Times New Roman"/>
          <w:sz w:val="24"/>
          <w:szCs w:val="24"/>
        </w:rPr>
        <w:t>] сумму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рублей. Телевизор был установлен на полке, на которую лилась вода;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- на одной стене испорчены полностью обои;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- в двух комнатах паркет вздулся и необходимо заново стелить паркет (комнаты 18 кв. м и 20 кв. м);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438ED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Pr="007438ED">
        <w:rPr>
          <w:rFonts w:ascii="Times New Roman" w:hAnsi="Times New Roman" w:cs="Times New Roman"/>
          <w:sz w:val="24"/>
          <w:szCs w:val="24"/>
        </w:rPr>
        <w:t xml:space="preserve"> в прихожей менять полностью (8 кв. м).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Испорченные предметы сохранены и могут быть представлены в качестве доказательств, паркет в комнатах еще не сменен. Общая стоимость пришедшего в негодность имущества составляет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 xml:space="preserve">Стоимость обоев, </w:t>
      </w:r>
      <w:proofErr w:type="spellStart"/>
      <w:r w:rsidRPr="007438ED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Pr="007438ED">
        <w:rPr>
          <w:rFonts w:ascii="Times New Roman" w:hAnsi="Times New Roman" w:cs="Times New Roman"/>
          <w:sz w:val="24"/>
          <w:szCs w:val="24"/>
        </w:rPr>
        <w:t xml:space="preserve"> и паркета составляет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 и стоимость работ составляет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рублей. Смета составлена ремонтной организацией, которая обслуживает ТСЖ "[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вписать </w:t>
      </w:r>
      <w:proofErr w:type="gramStart"/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нужное</w:t>
      </w:r>
      <w:proofErr w:type="gramEnd"/>
      <w:r w:rsidRPr="007438ED">
        <w:rPr>
          <w:rFonts w:ascii="Times New Roman" w:hAnsi="Times New Roman" w:cs="Times New Roman"/>
          <w:sz w:val="24"/>
          <w:szCs w:val="24"/>
        </w:rPr>
        <w:t>]".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Общая сумма причиненного вреда составляет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рублей.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hyperlink r:id="rId6" w:history="1">
        <w:r w:rsidRPr="007438ED">
          <w:rPr>
            <w:rFonts w:ascii="Times New Roman" w:hAnsi="Times New Roman" w:cs="Times New Roman"/>
            <w:sz w:val="24"/>
            <w:szCs w:val="24"/>
          </w:rPr>
          <w:t>статьей 1064 ГК</w:t>
        </w:r>
      </w:hyperlink>
      <w:r w:rsidRPr="007438ED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7" w:history="1">
        <w:r w:rsidRPr="007438ED">
          <w:rPr>
            <w:rFonts w:ascii="Times New Roman" w:hAnsi="Times New Roman" w:cs="Times New Roman"/>
            <w:sz w:val="24"/>
            <w:szCs w:val="24"/>
          </w:rPr>
          <w:t>ст. ст. 131</w:t>
        </w:r>
      </w:hyperlink>
      <w:r w:rsidRPr="007438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438ED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7438ED">
        <w:rPr>
          <w:rFonts w:ascii="Times New Roman" w:hAnsi="Times New Roman" w:cs="Times New Roman"/>
          <w:sz w:val="24"/>
          <w:szCs w:val="24"/>
        </w:rPr>
        <w:t xml:space="preserve"> ГПК РФ,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прошу:</w:t>
      </w:r>
      <w:bookmarkStart w:id="1" w:name="_GoBack"/>
      <w:bookmarkEnd w:id="1"/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1. Взыскать с ответчика в мою пользу стоимость пришедшего в негодность имущества в сумме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 xml:space="preserve">2. Взыскать с ответчика в мою пользу стоимость восстановительного ремонта кухни, замены </w:t>
      </w:r>
      <w:proofErr w:type="spellStart"/>
      <w:r w:rsidRPr="007438ED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Pr="007438ED">
        <w:rPr>
          <w:rFonts w:ascii="Times New Roman" w:hAnsi="Times New Roman" w:cs="Times New Roman"/>
          <w:sz w:val="24"/>
          <w:szCs w:val="24"/>
        </w:rPr>
        <w:t xml:space="preserve"> и паркета в сумме [</w:t>
      </w:r>
      <w:r w:rsidRPr="007438ED">
        <w:rPr>
          <w:rFonts w:ascii="Times New Roman" w:hAnsi="Times New Roman" w:cs="Times New Roman"/>
          <w:bCs/>
          <w:color w:val="26282F"/>
          <w:sz w:val="24"/>
          <w:szCs w:val="24"/>
        </w:rPr>
        <w:t>сумма цифрами и прописью</w:t>
      </w:r>
      <w:r w:rsidRPr="007438ED">
        <w:rPr>
          <w:rFonts w:ascii="Times New Roman" w:hAnsi="Times New Roman" w:cs="Times New Roman"/>
          <w:sz w:val="24"/>
          <w:szCs w:val="24"/>
        </w:rPr>
        <w:t>] рублей;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Приложения: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ED">
        <w:rPr>
          <w:rFonts w:ascii="Times New Roman" w:hAnsi="Times New Roman" w:cs="Times New Roman"/>
          <w:sz w:val="24"/>
          <w:szCs w:val="24"/>
        </w:rPr>
        <w:t>Приложение: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32011"/>
      <w:r w:rsidRPr="007438ED">
        <w:rPr>
          <w:rFonts w:ascii="Times New Roman" w:hAnsi="Times New Roman" w:cs="Times New Roman"/>
          <w:sz w:val="24"/>
          <w:szCs w:val="24"/>
        </w:rP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2012"/>
      <w:bookmarkEnd w:id="2"/>
      <w:r w:rsidRPr="007438ED">
        <w:rPr>
          <w:rFonts w:ascii="Times New Roman" w:hAnsi="Times New Roman" w:cs="Times New Roman"/>
          <w:sz w:val="24"/>
          <w:szCs w:val="24"/>
        </w:rPr>
        <w:t>2) доверенность, удостоверяющая полномочия представителя истца;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2013"/>
      <w:bookmarkEnd w:id="3"/>
      <w:r w:rsidRPr="007438ED">
        <w:rPr>
          <w:rFonts w:ascii="Times New Roman" w:hAnsi="Times New Roman" w:cs="Times New Roman"/>
          <w:sz w:val="24"/>
          <w:szCs w:val="24"/>
        </w:rPr>
        <w:t xml:space="preserve">3) документы, подтверждающие выполнение обязательного </w:t>
      </w:r>
      <w:hyperlink r:id="rId9" w:history="1">
        <w:r w:rsidRPr="007438ED">
          <w:rPr>
            <w:rFonts w:ascii="Times New Roman" w:hAnsi="Times New Roman" w:cs="Times New Roman"/>
            <w:sz w:val="24"/>
            <w:szCs w:val="24"/>
          </w:rPr>
          <w:t>досудебного порядка</w:t>
        </w:r>
      </w:hyperlink>
      <w:r w:rsidRPr="007438ED">
        <w:rPr>
          <w:rFonts w:ascii="Times New Roman" w:hAnsi="Times New Roman" w:cs="Times New Roman"/>
          <w:sz w:val="24"/>
          <w:szCs w:val="24"/>
        </w:rPr>
        <w:t xml:space="preserve"> урегулирования спора, если такой порядок установлен федеральным законом;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32014"/>
      <w:bookmarkEnd w:id="4"/>
      <w:r w:rsidRPr="007438ED">
        <w:rPr>
          <w:rFonts w:ascii="Times New Roman" w:hAnsi="Times New Roman" w:cs="Times New Roman"/>
          <w:sz w:val="24"/>
          <w:szCs w:val="24"/>
        </w:rPr>
        <w:t>4) документы, подтверждающие обстоятельства, на которых истец основывает свои требования;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2015"/>
      <w:bookmarkEnd w:id="5"/>
      <w:r w:rsidRPr="007438ED">
        <w:rPr>
          <w:rFonts w:ascii="Times New Roman" w:hAnsi="Times New Roman" w:cs="Times New Roman"/>
          <w:sz w:val="24"/>
          <w:szCs w:val="24"/>
        </w:rPr>
        <w:t>5) расчет взыскиваемой денежной суммы;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2016"/>
      <w:bookmarkEnd w:id="6"/>
      <w:r w:rsidRPr="007438ED">
        <w:rPr>
          <w:rFonts w:ascii="Times New Roman" w:hAnsi="Times New Roman" w:cs="Times New Roman"/>
          <w:sz w:val="24"/>
          <w:szCs w:val="24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2017"/>
      <w:bookmarkEnd w:id="7"/>
      <w:r w:rsidRPr="007438ED">
        <w:rPr>
          <w:rFonts w:ascii="Times New Roman" w:hAnsi="Times New Roman" w:cs="Times New Roman"/>
          <w:sz w:val="24"/>
          <w:szCs w:val="24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bookmarkEnd w:id="8"/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38ED" w:rsidRPr="007438ED" w:rsidRDefault="007438ED" w:rsidP="00743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8ED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Подпись</w:t>
      </w:r>
    </w:p>
    <w:p w:rsidR="007438ED" w:rsidRPr="007438ED" w:rsidRDefault="007438ED" w:rsidP="007438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8ED" w:rsidRPr="007438ED" w:rsidRDefault="007438ED" w:rsidP="007438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38ED" w:rsidRDefault="007438ED"/>
    <w:p w:rsidR="007438ED" w:rsidRDefault="007438ED"/>
    <w:p w:rsidR="007438ED" w:rsidRDefault="007438ED"/>
    <w:p w:rsidR="007438ED" w:rsidRDefault="007438ED"/>
    <w:p w:rsidR="007438ED" w:rsidRDefault="007438ED"/>
    <w:sectPr w:rsidR="0074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2B"/>
    <w:rsid w:val="007438ED"/>
    <w:rsid w:val="00C9672B"/>
    <w:rsid w:val="00D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438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438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809.13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8809.1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64072.201064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867313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573135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dz2-pms</dc:creator>
  <cp:keywords/>
  <dc:description/>
  <cp:lastModifiedBy>dz2-pms</cp:lastModifiedBy>
  <cp:revision>3</cp:revision>
  <dcterms:created xsi:type="dcterms:W3CDTF">2021-01-25T11:24:00Z</dcterms:created>
  <dcterms:modified xsi:type="dcterms:W3CDTF">2021-01-25T11:30:00Z</dcterms:modified>
</cp:coreProperties>
</file>