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A13" w:rsidRDefault="00DB7A13" w:rsidP="00CF5E3E">
      <w:pPr>
        <w:pStyle w:val="BodyText2"/>
        <w:jc w:val="center"/>
        <w:rPr>
          <w:b/>
          <w:bCs/>
        </w:rPr>
      </w:pPr>
      <w:r w:rsidRPr="00B10FF1">
        <w:rPr>
          <w:b/>
          <w:bCs/>
        </w:rPr>
        <w:t>ПОЯСН</w:t>
      </w:r>
      <w:r>
        <w:rPr>
          <w:b/>
          <w:bCs/>
        </w:rPr>
        <w:t>ЕНИЯ</w:t>
      </w:r>
    </w:p>
    <w:p w:rsidR="00DB7A13" w:rsidRDefault="00DB7A13" w:rsidP="00CF5E3E">
      <w:pPr>
        <w:pStyle w:val="BodyText2"/>
        <w:jc w:val="center"/>
        <w:rPr>
          <w:b/>
          <w:bCs/>
        </w:rPr>
      </w:pPr>
      <w:r>
        <w:rPr>
          <w:b/>
          <w:bCs/>
        </w:rPr>
        <w:t>К ГОДОВОМУ ОТЧЕТУ ГКУ «ЦЕНТР ПО МАТЕРИАЛЬНО-ТЕХНИЧЕСКОМУ И ХОЗЯЙСТВЕННОМУ ОБЕСПЕЧЕНИЮ ДЕЯТЕЛЬНОСТИ МИРОВЫХ СУДЕЙ ОРЕНБУРГСКОЙ ОБЛАСТИ»</w:t>
      </w:r>
    </w:p>
    <w:p w:rsidR="00DB7A13" w:rsidRPr="00B10FF1" w:rsidRDefault="00DB7A13" w:rsidP="00CF5E3E">
      <w:pPr>
        <w:pStyle w:val="BodyText2"/>
        <w:jc w:val="center"/>
        <w:rPr>
          <w:b/>
          <w:bCs/>
        </w:rPr>
      </w:pPr>
      <w:r>
        <w:rPr>
          <w:b/>
          <w:bCs/>
        </w:rPr>
        <w:t>НА 1 ЯНВАРЯ 2019 ГОДА</w:t>
      </w:r>
    </w:p>
    <w:p w:rsidR="00DB7A13" w:rsidRPr="0088723C" w:rsidRDefault="00DB7A13" w:rsidP="0088723C">
      <w:pPr>
        <w:pStyle w:val="BodyText2"/>
        <w:rPr>
          <w:b/>
        </w:rPr>
      </w:pPr>
    </w:p>
    <w:p w:rsidR="00DB7A13" w:rsidRPr="00B10FF1" w:rsidRDefault="00DB7A13" w:rsidP="00C27CCC">
      <w:pPr>
        <w:pStyle w:val="BodyText2"/>
        <w:spacing w:line="360" w:lineRule="auto"/>
        <w:ind w:firstLine="560"/>
      </w:pPr>
      <w:r w:rsidRPr="00B10FF1">
        <w:t>Государственное казенное учреждение «Центр по материально-техническому и хозяйственному обеспечению деятельности мировых судей Оренбургской области» (далее – учреждение) осуществляет свою деятельность в соответствии с постановлением Правительства Оренбургской области от 09.06.2015 № 447-п «О создании государственного казенного учреждения «Центр по материально-техническому и хозяйственному обеспечению деятельности мировых судей Оренбургской области» и Уставом.</w:t>
      </w:r>
    </w:p>
    <w:p w:rsidR="00DB7A13" w:rsidRPr="00B10FF1" w:rsidRDefault="00DB7A13" w:rsidP="00C27CCC">
      <w:pPr>
        <w:pStyle w:val="BodyText2"/>
        <w:spacing w:line="360" w:lineRule="auto"/>
        <w:ind w:firstLine="560"/>
      </w:pPr>
      <w:r w:rsidRPr="00B10FF1">
        <w:t xml:space="preserve">Учреждение создано в 2015 году. Сокращенное наименование согласно Уставу </w:t>
      </w:r>
      <w:r w:rsidRPr="00B10FF1">
        <w:rPr>
          <w:color w:val="auto"/>
        </w:rPr>
        <w:t>– ГКУ «Центр по материально-техническому и хозяйственному обеспечению деятельности мировых судей Оренбургской области».</w:t>
      </w:r>
    </w:p>
    <w:p w:rsidR="00DB7A13" w:rsidRPr="00B10FF1" w:rsidRDefault="00DB7A13" w:rsidP="00C27CCC">
      <w:pPr>
        <w:pStyle w:val="BodyText2"/>
        <w:spacing w:line="360" w:lineRule="auto"/>
        <w:ind w:firstLine="560"/>
      </w:pPr>
      <w:r w:rsidRPr="00B10FF1">
        <w:t>Учредителем учреждения является Оренбургская область.  Функции и полномочия учредителя, главного распорядителя бюджетных средств от имени Оренбургской области осуществляет комитет по обеспечению деятельности мировых судей Оренбургской области. Координацию и контроль деятельности учреждения осуществляет учредитель. Финансовое обеспечение деятельности учреждения осуществляется за счет областного бюджета.</w:t>
      </w:r>
    </w:p>
    <w:p w:rsidR="00DB7A13" w:rsidRPr="00B10FF1" w:rsidRDefault="00DB7A13" w:rsidP="00C27CCC">
      <w:pPr>
        <w:spacing w:line="360" w:lineRule="auto"/>
        <w:ind w:firstLine="560"/>
        <w:jc w:val="both"/>
        <w:rPr>
          <w:color w:val="auto"/>
          <w:szCs w:val="28"/>
        </w:rPr>
      </w:pPr>
      <w:r w:rsidRPr="00B10FF1">
        <w:rPr>
          <w:color w:val="auto"/>
          <w:szCs w:val="28"/>
        </w:rPr>
        <w:t xml:space="preserve">Юридический адрес учреждения: </w:t>
      </w:r>
      <w:smartTag w:uri="urn:schemas-microsoft-com:office:smarttags" w:element="metricconverter">
        <w:smartTagPr>
          <w:attr w:name="ProductID" w:val="460040, г"/>
        </w:smartTagPr>
        <w:r w:rsidRPr="00B10FF1">
          <w:rPr>
            <w:color w:val="auto"/>
            <w:szCs w:val="28"/>
          </w:rPr>
          <w:t>460040, г</w:t>
        </w:r>
      </w:smartTag>
      <w:r w:rsidRPr="00B10FF1">
        <w:rPr>
          <w:color w:val="auto"/>
          <w:szCs w:val="28"/>
        </w:rPr>
        <w:t>.</w:t>
      </w:r>
      <w:r w:rsidRPr="00A4512C">
        <w:rPr>
          <w:color w:val="auto"/>
          <w:szCs w:val="28"/>
        </w:rPr>
        <w:t xml:space="preserve"> </w:t>
      </w:r>
      <w:r w:rsidRPr="00B10FF1">
        <w:rPr>
          <w:color w:val="auto"/>
          <w:szCs w:val="28"/>
        </w:rPr>
        <w:t xml:space="preserve">Оренбург, ул. Карагандинская, д.59/3. </w:t>
      </w:r>
    </w:p>
    <w:p w:rsidR="00DB7A13" w:rsidRPr="00B10FF1" w:rsidRDefault="00DB7A13" w:rsidP="00C27CCC">
      <w:pPr>
        <w:spacing w:line="360" w:lineRule="auto"/>
        <w:ind w:firstLine="560"/>
        <w:jc w:val="both"/>
        <w:rPr>
          <w:color w:val="auto"/>
          <w:szCs w:val="28"/>
        </w:rPr>
      </w:pPr>
      <w:r w:rsidRPr="00B10FF1">
        <w:rPr>
          <w:color w:val="auto"/>
          <w:szCs w:val="28"/>
        </w:rPr>
        <w:t>Фактический</w:t>
      </w:r>
      <w:r w:rsidRPr="00A4512C">
        <w:rPr>
          <w:color w:val="auto"/>
          <w:szCs w:val="28"/>
        </w:rPr>
        <w:t xml:space="preserve"> </w:t>
      </w:r>
      <w:r w:rsidRPr="00B10FF1">
        <w:rPr>
          <w:color w:val="auto"/>
          <w:szCs w:val="28"/>
        </w:rPr>
        <w:t xml:space="preserve">адрес учреждения: </w:t>
      </w:r>
      <w:smartTag w:uri="urn:schemas-microsoft-com:office:smarttags" w:element="metricconverter">
        <w:smartTagPr>
          <w:attr w:name="ProductID" w:val="460040, г"/>
        </w:smartTagPr>
        <w:r w:rsidRPr="00B10FF1">
          <w:rPr>
            <w:color w:val="auto"/>
            <w:szCs w:val="28"/>
          </w:rPr>
          <w:t>460040,</w:t>
        </w:r>
        <w:r w:rsidRPr="00A4512C">
          <w:rPr>
            <w:color w:val="auto"/>
            <w:szCs w:val="28"/>
          </w:rPr>
          <w:t xml:space="preserve"> </w:t>
        </w:r>
        <w:r w:rsidRPr="00B10FF1">
          <w:rPr>
            <w:color w:val="auto"/>
            <w:szCs w:val="28"/>
          </w:rPr>
          <w:t>г</w:t>
        </w:r>
      </w:smartTag>
      <w:r w:rsidRPr="00B10FF1">
        <w:rPr>
          <w:color w:val="auto"/>
          <w:szCs w:val="28"/>
        </w:rPr>
        <w:t>. Оренбург,</w:t>
      </w:r>
      <w:r w:rsidRPr="00A4512C">
        <w:rPr>
          <w:color w:val="auto"/>
          <w:szCs w:val="28"/>
        </w:rPr>
        <w:t xml:space="preserve"> </w:t>
      </w:r>
      <w:r w:rsidRPr="00B10FF1">
        <w:rPr>
          <w:color w:val="auto"/>
          <w:szCs w:val="28"/>
        </w:rPr>
        <w:t xml:space="preserve">ул. Карагандинская, </w:t>
      </w:r>
      <w:r>
        <w:rPr>
          <w:color w:val="auto"/>
          <w:szCs w:val="28"/>
        </w:rPr>
        <w:t>д.</w:t>
      </w:r>
      <w:r w:rsidRPr="00B10FF1">
        <w:rPr>
          <w:color w:val="auto"/>
          <w:szCs w:val="28"/>
        </w:rPr>
        <w:t>59/3.</w:t>
      </w:r>
    </w:p>
    <w:p w:rsidR="00DB7A13" w:rsidRPr="00B10FF1" w:rsidRDefault="00DB7A13" w:rsidP="00C27CCC">
      <w:pPr>
        <w:spacing w:line="360" w:lineRule="auto"/>
        <w:ind w:firstLine="560"/>
        <w:jc w:val="both"/>
        <w:rPr>
          <w:szCs w:val="28"/>
        </w:rPr>
      </w:pPr>
      <w:r w:rsidRPr="00B10FF1">
        <w:rPr>
          <w:szCs w:val="28"/>
        </w:rPr>
        <w:t>Основной государственный регистрационный номер (ОГРН) 1155658018416.</w:t>
      </w:r>
    </w:p>
    <w:p w:rsidR="00DB7A13" w:rsidRPr="00B10FF1" w:rsidRDefault="00DB7A13" w:rsidP="00C27CCC">
      <w:pPr>
        <w:spacing w:line="360" w:lineRule="auto"/>
        <w:ind w:firstLine="560"/>
        <w:jc w:val="both"/>
        <w:rPr>
          <w:szCs w:val="28"/>
        </w:rPr>
      </w:pPr>
      <w:r w:rsidRPr="00B10FF1">
        <w:rPr>
          <w:szCs w:val="28"/>
        </w:rPr>
        <w:t>Инспекция Федеральной налогов</w:t>
      </w:r>
      <w:r>
        <w:rPr>
          <w:szCs w:val="28"/>
        </w:rPr>
        <w:t xml:space="preserve">ой службы по Ленинскому району </w:t>
      </w:r>
      <w:r w:rsidRPr="00B10FF1">
        <w:rPr>
          <w:szCs w:val="28"/>
        </w:rPr>
        <w:t>г.Оренбурга учреждению присвоила ИНН 5610214323 / КПП 561001001.</w:t>
      </w:r>
    </w:p>
    <w:p w:rsidR="00DB7A13" w:rsidRDefault="00DB7A13" w:rsidP="00C27CCC">
      <w:pPr>
        <w:tabs>
          <w:tab w:val="left" w:pos="900"/>
        </w:tabs>
        <w:spacing w:line="360" w:lineRule="auto"/>
        <w:ind w:firstLine="560"/>
        <w:jc w:val="both"/>
        <w:rPr>
          <w:bCs/>
          <w:szCs w:val="28"/>
        </w:rPr>
      </w:pPr>
      <w:r w:rsidRPr="00B10FF1">
        <w:t>Учреждение</w:t>
      </w:r>
      <w:r>
        <w:rPr>
          <w:bCs/>
          <w:szCs w:val="28"/>
        </w:rPr>
        <w:t xml:space="preserve"> осуществляет деятельность по </w:t>
      </w:r>
      <w:r w:rsidRPr="009812FF">
        <w:rPr>
          <w:bCs/>
          <w:szCs w:val="28"/>
        </w:rPr>
        <w:t>организационному обеспечению деятельности мировых судей Оренбургской области и их аппарата, а также финансированию аппарата мировых судей.</w:t>
      </w:r>
      <w:r w:rsidRPr="009F4975">
        <w:rPr>
          <w:bCs/>
          <w:szCs w:val="28"/>
        </w:rPr>
        <w:t xml:space="preserve">                                                                                                                                           </w:t>
      </w:r>
    </w:p>
    <w:p w:rsidR="00DB7A13" w:rsidRPr="009812FF" w:rsidRDefault="00DB7A13" w:rsidP="00C27CCC">
      <w:pPr>
        <w:spacing w:line="360" w:lineRule="auto"/>
        <w:ind w:firstLine="560"/>
        <w:jc w:val="both"/>
        <w:rPr>
          <w:bCs/>
          <w:szCs w:val="28"/>
        </w:rPr>
      </w:pPr>
      <w:r w:rsidRPr="009812FF">
        <w:rPr>
          <w:bCs/>
          <w:szCs w:val="28"/>
        </w:rPr>
        <w:t xml:space="preserve">Краткая характеристика деятельности </w:t>
      </w:r>
      <w:r>
        <w:rPr>
          <w:bCs/>
          <w:szCs w:val="28"/>
        </w:rPr>
        <w:t>учреждения</w:t>
      </w:r>
      <w:r w:rsidRPr="009812FF">
        <w:rPr>
          <w:bCs/>
          <w:szCs w:val="28"/>
        </w:rPr>
        <w:t xml:space="preserve"> включает в себя:</w:t>
      </w:r>
    </w:p>
    <w:p w:rsidR="00DB7A13" w:rsidRPr="009812FF" w:rsidRDefault="00DB7A13" w:rsidP="00C27CCC">
      <w:pPr>
        <w:spacing w:line="360" w:lineRule="auto"/>
        <w:ind w:firstLine="560"/>
        <w:jc w:val="both"/>
        <w:rPr>
          <w:bCs/>
          <w:szCs w:val="28"/>
        </w:rPr>
      </w:pPr>
      <w:r w:rsidRPr="009812FF">
        <w:rPr>
          <w:bCs/>
          <w:szCs w:val="28"/>
        </w:rPr>
        <w:t>1.</w:t>
      </w:r>
      <w:r>
        <w:rPr>
          <w:bCs/>
          <w:szCs w:val="28"/>
        </w:rPr>
        <w:t xml:space="preserve">  </w:t>
      </w:r>
      <w:r w:rsidRPr="009812FF">
        <w:rPr>
          <w:bCs/>
          <w:szCs w:val="28"/>
        </w:rPr>
        <w:t>Размещение мировых судей и их аппаратов.</w:t>
      </w:r>
    </w:p>
    <w:p w:rsidR="00DB7A13" w:rsidRPr="009812FF" w:rsidRDefault="00DB7A13" w:rsidP="00C27CCC">
      <w:pPr>
        <w:spacing w:line="360" w:lineRule="auto"/>
        <w:ind w:firstLine="560"/>
        <w:jc w:val="both"/>
        <w:rPr>
          <w:bCs/>
          <w:szCs w:val="28"/>
        </w:rPr>
      </w:pPr>
      <w:r w:rsidRPr="009812FF">
        <w:rPr>
          <w:bCs/>
          <w:szCs w:val="28"/>
        </w:rPr>
        <w:t>2.</w:t>
      </w:r>
      <w:r>
        <w:rPr>
          <w:bCs/>
          <w:szCs w:val="28"/>
        </w:rPr>
        <w:t xml:space="preserve"> </w:t>
      </w:r>
      <w:r w:rsidRPr="009812FF">
        <w:rPr>
          <w:bCs/>
          <w:szCs w:val="28"/>
        </w:rPr>
        <w:t>Обеспечение материально-техническими средствами и информационно-правовой базой работников судебных участков.</w:t>
      </w:r>
    </w:p>
    <w:p w:rsidR="00DB7A13" w:rsidRDefault="00DB7A13" w:rsidP="00C27CCC">
      <w:pPr>
        <w:spacing w:line="360" w:lineRule="auto"/>
        <w:ind w:firstLine="560"/>
        <w:jc w:val="both"/>
        <w:rPr>
          <w:bCs/>
          <w:szCs w:val="28"/>
        </w:rPr>
      </w:pPr>
      <w:r>
        <w:rPr>
          <w:bCs/>
          <w:szCs w:val="28"/>
        </w:rPr>
        <w:t>3</w:t>
      </w:r>
      <w:r w:rsidRPr="009812FF">
        <w:rPr>
          <w:bCs/>
          <w:szCs w:val="28"/>
        </w:rPr>
        <w:t>.</w:t>
      </w:r>
      <w:r>
        <w:rPr>
          <w:bCs/>
          <w:szCs w:val="28"/>
        </w:rPr>
        <w:t xml:space="preserve"> </w:t>
      </w:r>
      <w:r w:rsidRPr="009812FF">
        <w:rPr>
          <w:bCs/>
          <w:szCs w:val="28"/>
        </w:rPr>
        <w:t>Финансирование расхо</w:t>
      </w:r>
      <w:r>
        <w:rPr>
          <w:bCs/>
          <w:szCs w:val="28"/>
        </w:rPr>
        <w:t xml:space="preserve">дов на материальное обеспечение </w:t>
      </w:r>
      <w:r w:rsidRPr="009812FF">
        <w:rPr>
          <w:bCs/>
          <w:szCs w:val="28"/>
        </w:rPr>
        <w:t>работников аппарат</w:t>
      </w:r>
      <w:r>
        <w:rPr>
          <w:bCs/>
          <w:szCs w:val="28"/>
        </w:rPr>
        <w:t>а</w:t>
      </w:r>
      <w:r w:rsidRPr="009812FF">
        <w:rPr>
          <w:bCs/>
          <w:szCs w:val="28"/>
        </w:rPr>
        <w:t xml:space="preserve"> мировых судей.</w:t>
      </w:r>
    </w:p>
    <w:p w:rsidR="00DB7A13" w:rsidRDefault="00DB7A13" w:rsidP="00C27CCC">
      <w:pPr>
        <w:spacing w:line="360" w:lineRule="auto"/>
        <w:ind w:firstLine="560"/>
        <w:jc w:val="both"/>
        <w:rPr>
          <w:bCs/>
          <w:szCs w:val="28"/>
        </w:rPr>
      </w:pPr>
      <w:r w:rsidRPr="009812FF">
        <w:rPr>
          <w:bCs/>
          <w:szCs w:val="28"/>
        </w:rPr>
        <w:t>Правовое о</w:t>
      </w:r>
      <w:r>
        <w:rPr>
          <w:bCs/>
          <w:szCs w:val="28"/>
        </w:rPr>
        <w:t>боснование деятельности учреждения</w:t>
      </w:r>
      <w:r w:rsidRPr="009812FF">
        <w:rPr>
          <w:bCs/>
          <w:szCs w:val="28"/>
        </w:rPr>
        <w:t>:</w:t>
      </w:r>
    </w:p>
    <w:p w:rsidR="00DB7A13" w:rsidRPr="009F4975" w:rsidRDefault="00DB7A13" w:rsidP="00C27CCC">
      <w:pPr>
        <w:spacing w:line="360" w:lineRule="auto"/>
        <w:ind w:firstLine="560"/>
        <w:jc w:val="both"/>
        <w:rPr>
          <w:bCs/>
          <w:szCs w:val="28"/>
        </w:rPr>
      </w:pPr>
      <w:r>
        <w:rPr>
          <w:bCs/>
          <w:szCs w:val="28"/>
        </w:rPr>
        <w:t xml:space="preserve"> 1. </w:t>
      </w:r>
      <w:r w:rsidRPr="009F4975">
        <w:rPr>
          <w:bCs/>
          <w:szCs w:val="28"/>
        </w:rPr>
        <w:t xml:space="preserve">Постановление Правительства Оренбургской области от 09.06.2015 </w:t>
      </w:r>
      <w:r>
        <w:rPr>
          <w:bCs/>
          <w:szCs w:val="28"/>
        </w:rPr>
        <w:t xml:space="preserve">        </w:t>
      </w:r>
      <w:r w:rsidRPr="009F4975">
        <w:rPr>
          <w:bCs/>
          <w:szCs w:val="28"/>
        </w:rPr>
        <w:t>№ 447-п «О создании государственного казенного учреждения</w:t>
      </w:r>
      <w:r>
        <w:rPr>
          <w:bCs/>
          <w:szCs w:val="28"/>
        </w:rPr>
        <w:t xml:space="preserve"> </w:t>
      </w:r>
      <w:r w:rsidRPr="009F4975">
        <w:rPr>
          <w:bCs/>
          <w:szCs w:val="28"/>
        </w:rPr>
        <w:t>«Центр по материально-техническому и хозяйственному обеспечению деятельности миро</w:t>
      </w:r>
      <w:r>
        <w:rPr>
          <w:bCs/>
          <w:szCs w:val="28"/>
        </w:rPr>
        <w:t>вых судей Оренбургской области»;</w:t>
      </w:r>
    </w:p>
    <w:p w:rsidR="00DB7A13" w:rsidRDefault="00DB7A13" w:rsidP="00C27CCC">
      <w:pPr>
        <w:tabs>
          <w:tab w:val="left" w:pos="900"/>
        </w:tabs>
        <w:spacing w:line="360" w:lineRule="auto"/>
        <w:ind w:firstLine="560"/>
        <w:jc w:val="both"/>
        <w:rPr>
          <w:bCs/>
          <w:szCs w:val="28"/>
        </w:rPr>
      </w:pPr>
      <w:r>
        <w:rPr>
          <w:bCs/>
          <w:szCs w:val="28"/>
        </w:rPr>
        <w:t xml:space="preserve">2. </w:t>
      </w:r>
      <w:r w:rsidRPr="009F4975">
        <w:rPr>
          <w:bCs/>
          <w:szCs w:val="28"/>
        </w:rPr>
        <w:t>Устав государственного казенного учреждения «Центр по материально-техническому и хозяйственному обеспечению деятельности мировых судей Оренбургской области»</w:t>
      </w:r>
      <w:r>
        <w:rPr>
          <w:bCs/>
          <w:szCs w:val="28"/>
        </w:rPr>
        <w:t>.</w:t>
      </w:r>
    </w:p>
    <w:p w:rsidR="00DB7A13" w:rsidRPr="009812FF" w:rsidRDefault="00DB7A13" w:rsidP="00C27CCC">
      <w:pPr>
        <w:tabs>
          <w:tab w:val="left" w:pos="900"/>
        </w:tabs>
        <w:spacing w:line="360" w:lineRule="auto"/>
        <w:ind w:firstLine="560"/>
        <w:jc w:val="both"/>
        <w:rPr>
          <w:bCs/>
          <w:szCs w:val="28"/>
        </w:rPr>
      </w:pPr>
      <w:r w:rsidRPr="00D84402">
        <w:rPr>
          <w:bCs/>
          <w:szCs w:val="28"/>
        </w:rPr>
        <w:t>С 1</w:t>
      </w:r>
      <w:r>
        <w:rPr>
          <w:bCs/>
          <w:szCs w:val="28"/>
        </w:rPr>
        <w:t>6</w:t>
      </w:r>
      <w:r w:rsidRPr="00D84402">
        <w:rPr>
          <w:bCs/>
          <w:szCs w:val="28"/>
        </w:rPr>
        <w:t>.04.2018</w:t>
      </w:r>
      <w:r>
        <w:rPr>
          <w:bCs/>
          <w:szCs w:val="28"/>
        </w:rPr>
        <w:t xml:space="preserve"> года</w:t>
      </w:r>
      <w:r w:rsidRPr="00D84402">
        <w:rPr>
          <w:bCs/>
          <w:szCs w:val="28"/>
        </w:rPr>
        <w:t xml:space="preserve"> в соответствии с соглашением от 01.04.2018 № 18 функции по ведению бюджетного (бухгалтерского) учета, составлению</w:t>
      </w:r>
      <w:r w:rsidRPr="009812FF">
        <w:rPr>
          <w:bCs/>
          <w:szCs w:val="28"/>
        </w:rPr>
        <w:t xml:space="preserve"> бюджетной (бухгалтерской), налоговой отчетности, отчетности в государственные внебюджетные фонды и планово-экономические функции переданы государственному казенному учреждению Оренбургской области «Центр бюджетного учета и отчетности»</w:t>
      </w:r>
      <w:r>
        <w:rPr>
          <w:bCs/>
          <w:szCs w:val="28"/>
        </w:rPr>
        <w:t xml:space="preserve"> (далее – ГКУ ЦБУ)</w:t>
      </w:r>
      <w:r w:rsidRPr="009812FF">
        <w:rPr>
          <w:bCs/>
          <w:szCs w:val="28"/>
        </w:rPr>
        <w:t>.</w:t>
      </w:r>
    </w:p>
    <w:p w:rsidR="00DB7A13" w:rsidRPr="0041004E" w:rsidRDefault="00DB7A13" w:rsidP="00C27CCC">
      <w:pPr>
        <w:spacing w:line="360" w:lineRule="auto"/>
        <w:ind w:firstLine="560"/>
        <w:jc w:val="both"/>
        <w:rPr>
          <w:bCs/>
          <w:color w:val="auto"/>
          <w:szCs w:val="28"/>
        </w:rPr>
      </w:pPr>
      <w:r w:rsidRPr="0041004E">
        <w:rPr>
          <w:bCs/>
          <w:color w:val="auto"/>
          <w:szCs w:val="28"/>
        </w:rPr>
        <w:t xml:space="preserve">По состоянию на 01.01.2019 </w:t>
      </w:r>
      <w:r>
        <w:rPr>
          <w:bCs/>
          <w:color w:val="auto"/>
          <w:szCs w:val="28"/>
        </w:rPr>
        <w:t xml:space="preserve">года </w:t>
      </w:r>
      <w:r w:rsidRPr="0041004E">
        <w:rPr>
          <w:bCs/>
          <w:color w:val="auto"/>
          <w:szCs w:val="28"/>
        </w:rPr>
        <w:t xml:space="preserve">штатная численность </w:t>
      </w:r>
      <w:r>
        <w:rPr>
          <w:bCs/>
          <w:color w:val="auto"/>
          <w:szCs w:val="28"/>
        </w:rPr>
        <w:t>у</w:t>
      </w:r>
      <w:r w:rsidRPr="00B10FF1">
        <w:t>чреждени</w:t>
      </w:r>
      <w:r>
        <w:t>я</w:t>
      </w:r>
      <w:r w:rsidRPr="0041004E">
        <w:rPr>
          <w:bCs/>
          <w:color w:val="auto"/>
          <w:szCs w:val="28"/>
        </w:rPr>
        <w:t xml:space="preserve"> составляет 146 единиц</w:t>
      </w:r>
      <w:r>
        <w:rPr>
          <w:bCs/>
          <w:color w:val="auto"/>
          <w:szCs w:val="28"/>
        </w:rPr>
        <w:t>.</w:t>
      </w:r>
      <w:r w:rsidRPr="0041004E">
        <w:rPr>
          <w:bCs/>
          <w:color w:val="auto"/>
          <w:szCs w:val="28"/>
        </w:rPr>
        <w:t xml:space="preserve"> </w:t>
      </w:r>
    </w:p>
    <w:p w:rsidR="00DB7A13" w:rsidRPr="0075461D" w:rsidRDefault="00DB7A13" w:rsidP="00C27CCC">
      <w:pPr>
        <w:spacing w:line="360" w:lineRule="auto"/>
        <w:ind w:firstLine="560"/>
        <w:jc w:val="both"/>
        <w:rPr>
          <w:color w:val="auto"/>
          <w:szCs w:val="28"/>
        </w:rPr>
      </w:pPr>
      <w:r w:rsidRPr="00207277">
        <w:rPr>
          <w:color w:val="auto"/>
          <w:szCs w:val="28"/>
        </w:rPr>
        <w:t>С целью повышения эффективности</w:t>
      </w:r>
      <w:r>
        <w:rPr>
          <w:color w:val="auto"/>
          <w:szCs w:val="28"/>
        </w:rPr>
        <w:t xml:space="preserve"> расходования бюджетных средств </w:t>
      </w:r>
      <w:r w:rsidRPr="0041004E">
        <w:rPr>
          <w:color w:val="auto"/>
          <w:szCs w:val="28"/>
        </w:rPr>
        <w:t xml:space="preserve">в соответствии </w:t>
      </w:r>
      <w:r w:rsidRPr="0075461D">
        <w:rPr>
          <w:color w:val="auto"/>
          <w:szCs w:val="28"/>
        </w:rPr>
        <w:t>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по тексту – Закон № 44-ФЗ) за 2018 год учреждением было заключено 87 государственных контрактов: из них 31 государственный контракт по результатам электронного аукциона: на поставку ГСМ, на оказание услуги круглосуточной передачи данных в существующей единой корпоративной сети на базе технологии VPN/MPLS, на оказание услуги по продлению неисключительных прав (лицензий) на использование антивирусного программного обеспечения «Касперский», на поставку картриджей для копировально-множительной техники, на оказание услуги по информационному сопровождению экземпляров, ранее установленных, версий баз данных ЭПС «Система Гарант», на оказание услуги по заправке картриджей для оргтехники, на оказание услуги по техническому обслуживанию и ремонту оргтехники, на поставку канцелярских товаров, на поставку расходных материалов для ремонта вычислительной техники, на поставку вычислительной техники, на поставку хозяйственных товаров, на поставку почтовых пластиковых пакетов, на поставку копировально-множительной техники, на поставку автомобильных шин, на поставку и изготовление журнально-бланочной продукции, на оказание услуг по комплексной уборке помещений, на поставку бумаги для оргтехники, на поставку источника бесперебойного питания, на поставку офисных кресел, на оказание услуг по доработке программного комплекса «Мировые судьи», программного модуля «Судимость», на поставку кабины защитной изолирующей для подсудимых, на поставку первичных средств пожаротушения, на поставку и внедрение комплекса технических средств аудио-видео записи судебных заседаний на участках мировых судей, на поставку рециркуляторов ультрафиолетовых бактерицидных, на поставку офисной мебели и 56 контрактов – с единственным поставщиком. Так же осуществлялись закупки малого объема согласно п. 4 ст. 93 Закона № 44-ФЗ.</w:t>
      </w:r>
    </w:p>
    <w:p w:rsidR="00DB7A13" w:rsidRPr="0075461D" w:rsidRDefault="00DB7A13" w:rsidP="00C27CCC">
      <w:pPr>
        <w:spacing w:line="360" w:lineRule="auto"/>
        <w:ind w:firstLine="560"/>
        <w:jc w:val="both"/>
        <w:rPr>
          <w:color w:val="auto"/>
          <w:szCs w:val="28"/>
        </w:rPr>
      </w:pPr>
      <w:r w:rsidRPr="0075461D">
        <w:rPr>
          <w:color w:val="auto"/>
          <w:szCs w:val="28"/>
        </w:rPr>
        <w:t>Сохранность основных средств обеспечивается посредством их закрепления за материально-ответственными лицами, согласно уставу учреждения и проведением инвентаризации имущества.</w:t>
      </w:r>
    </w:p>
    <w:p w:rsidR="00DB7A13" w:rsidRPr="0075461D" w:rsidRDefault="00DB7A13" w:rsidP="00C27CCC">
      <w:pPr>
        <w:spacing w:line="360" w:lineRule="auto"/>
        <w:ind w:firstLine="560"/>
        <w:jc w:val="both"/>
        <w:rPr>
          <w:color w:val="auto"/>
          <w:szCs w:val="28"/>
        </w:rPr>
      </w:pPr>
      <w:r w:rsidRPr="0075461D">
        <w:rPr>
          <w:color w:val="auto"/>
          <w:szCs w:val="28"/>
        </w:rPr>
        <w:t>В целях более эффективного использования материальных ценностей распределение и выдача со склада производится на основании утвержденных планов, в зависимости от нагрузки на каждый судебный участок.</w:t>
      </w:r>
    </w:p>
    <w:p w:rsidR="00DB7A13" w:rsidRDefault="00DB7A13" w:rsidP="00C27CCC">
      <w:pPr>
        <w:spacing w:line="360" w:lineRule="auto"/>
        <w:ind w:firstLine="560"/>
        <w:jc w:val="both"/>
        <w:rPr>
          <w:color w:val="auto"/>
          <w:szCs w:val="28"/>
        </w:rPr>
      </w:pPr>
      <w:r w:rsidRPr="0075461D">
        <w:rPr>
          <w:color w:val="auto"/>
          <w:szCs w:val="28"/>
        </w:rPr>
        <w:t>Осуществляется централизованная зоновая доставка материальных ценностей на судебные участки мировых судей Оренбургской области, что позволяет экономить ГСМ и командировочные расходы.</w:t>
      </w:r>
    </w:p>
    <w:p w:rsidR="00DB7A13" w:rsidRPr="00FF45EC" w:rsidRDefault="00DB7A13" w:rsidP="00C27CCC">
      <w:pPr>
        <w:spacing w:line="360" w:lineRule="auto"/>
        <w:ind w:firstLine="560"/>
        <w:jc w:val="both"/>
        <w:rPr>
          <w:b/>
          <w:color w:val="auto"/>
          <w:szCs w:val="28"/>
        </w:rPr>
      </w:pPr>
      <w:r w:rsidRPr="00B10FF1">
        <w:rPr>
          <w:color w:val="auto"/>
          <w:szCs w:val="28"/>
        </w:rPr>
        <w:t>В учреждении имеется интернет сайт, который поддерживается в актуальном состоянии.</w:t>
      </w:r>
    </w:p>
    <w:p w:rsidR="00DB7A13" w:rsidRPr="0041004E" w:rsidRDefault="00DB7A13" w:rsidP="00C27CCC">
      <w:pPr>
        <w:spacing w:line="360" w:lineRule="auto"/>
        <w:ind w:firstLine="560"/>
        <w:jc w:val="both"/>
        <w:rPr>
          <w:color w:val="auto"/>
          <w:szCs w:val="28"/>
        </w:rPr>
      </w:pPr>
      <w:r w:rsidRPr="0041004E">
        <w:rPr>
          <w:color w:val="auto"/>
          <w:szCs w:val="28"/>
        </w:rPr>
        <w:t>На 01</w:t>
      </w:r>
      <w:r>
        <w:rPr>
          <w:color w:val="auto"/>
          <w:szCs w:val="28"/>
        </w:rPr>
        <w:t>.01.</w:t>
      </w:r>
      <w:r w:rsidRPr="0041004E">
        <w:rPr>
          <w:color w:val="auto"/>
          <w:szCs w:val="28"/>
        </w:rPr>
        <w:t>2018 года Законом Оренбургской области «Об областном бюджете на 2018 год и на плановый период 2019 и 2020 годов» от 21</w:t>
      </w:r>
      <w:r>
        <w:rPr>
          <w:color w:val="auto"/>
          <w:szCs w:val="28"/>
        </w:rPr>
        <w:t>.12.</w:t>
      </w:r>
      <w:r w:rsidRPr="0041004E">
        <w:rPr>
          <w:color w:val="auto"/>
          <w:szCs w:val="28"/>
        </w:rPr>
        <w:t xml:space="preserve">2017 № 747/181-VI-ОЗ были утверждены бюджетные </w:t>
      </w:r>
      <w:r>
        <w:rPr>
          <w:color w:val="auto"/>
          <w:szCs w:val="28"/>
        </w:rPr>
        <w:t xml:space="preserve">ассигнования </w:t>
      </w:r>
      <w:r w:rsidRPr="0041004E">
        <w:rPr>
          <w:color w:val="auto"/>
          <w:szCs w:val="28"/>
        </w:rPr>
        <w:t xml:space="preserve">на сумму </w:t>
      </w:r>
      <w:r w:rsidRPr="00243BE0">
        <w:rPr>
          <w:color w:val="auto"/>
          <w:szCs w:val="28"/>
        </w:rPr>
        <w:t>188 401 800,00</w:t>
      </w:r>
      <w:r>
        <w:rPr>
          <w:color w:val="auto"/>
          <w:szCs w:val="28"/>
        </w:rPr>
        <w:t xml:space="preserve"> </w:t>
      </w:r>
      <w:r w:rsidRPr="00243BE0">
        <w:rPr>
          <w:color w:val="auto"/>
          <w:szCs w:val="28"/>
        </w:rPr>
        <w:t>руб.</w:t>
      </w:r>
      <w:r w:rsidRPr="002B7873">
        <w:rPr>
          <w:szCs w:val="28"/>
        </w:rPr>
        <w:t xml:space="preserve"> </w:t>
      </w:r>
      <w:r>
        <w:rPr>
          <w:szCs w:val="28"/>
        </w:rPr>
        <w:t>Согласно утвержденной бюджетной росписи с учетом внесенных изменений на 01.01.2019 года сумма бюджетных ассигнований составила</w:t>
      </w:r>
      <w:r>
        <w:rPr>
          <w:color w:val="auto"/>
          <w:szCs w:val="28"/>
        </w:rPr>
        <w:t xml:space="preserve"> 204 111 600</w:t>
      </w:r>
      <w:r w:rsidRPr="0041004E">
        <w:rPr>
          <w:color w:val="auto"/>
          <w:szCs w:val="28"/>
        </w:rPr>
        <w:t>,00 руб.</w:t>
      </w:r>
      <w:r>
        <w:rPr>
          <w:color w:val="auto"/>
          <w:szCs w:val="28"/>
        </w:rPr>
        <w:t xml:space="preserve"> </w:t>
      </w:r>
      <w:r w:rsidRPr="0041004E">
        <w:rPr>
          <w:color w:val="auto"/>
          <w:szCs w:val="28"/>
        </w:rPr>
        <w:t>Размер доведенных лимитов бюджетных обязательств на 2018 финансовый год, по состоянию на 01.01.2019</w:t>
      </w:r>
      <w:r>
        <w:rPr>
          <w:color w:val="auto"/>
          <w:szCs w:val="28"/>
        </w:rPr>
        <w:t xml:space="preserve"> года</w:t>
      </w:r>
      <w:r w:rsidRPr="0041004E">
        <w:rPr>
          <w:color w:val="auto"/>
          <w:szCs w:val="28"/>
        </w:rPr>
        <w:t xml:space="preserve"> составляет </w:t>
      </w:r>
      <w:r>
        <w:rPr>
          <w:color w:val="auto"/>
          <w:szCs w:val="28"/>
        </w:rPr>
        <w:t>204 111 600</w:t>
      </w:r>
      <w:r w:rsidRPr="0041004E">
        <w:rPr>
          <w:color w:val="auto"/>
          <w:szCs w:val="28"/>
        </w:rPr>
        <w:t>,00 руб.</w:t>
      </w:r>
    </w:p>
    <w:p w:rsidR="00DB7A13" w:rsidRPr="0041004E" w:rsidRDefault="00DB7A13" w:rsidP="00C27CCC">
      <w:pPr>
        <w:spacing w:line="360" w:lineRule="auto"/>
        <w:ind w:firstLine="560"/>
        <w:jc w:val="both"/>
        <w:rPr>
          <w:color w:val="auto"/>
          <w:szCs w:val="28"/>
        </w:rPr>
      </w:pPr>
      <w:r w:rsidRPr="0041004E">
        <w:rPr>
          <w:color w:val="auto"/>
          <w:szCs w:val="28"/>
        </w:rPr>
        <w:t xml:space="preserve">Исполнение бюджета по состоянию на 01.01.2019 </w:t>
      </w:r>
      <w:r>
        <w:rPr>
          <w:color w:val="auto"/>
          <w:szCs w:val="28"/>
        </w:rPr>
        <w:t>года учреждением</w:t>
      </w:r>
      <w:r w:rsidRPr="0041004E">
        <w:rPr>
          <w:color w:val="auto"/>
          <w:szCs w:val="28"/>
        </w:rPr>
        <w:t xml:space="preserve"> составило</w:t>
      </w:r>
      <w:r>
        <w:rPr>
          <w:color w:val="auto"/>
          <w:szCs w:val="28"/>
        </w:rPr>
        <w:t xml:space="preserve"> 2</w:t>
      </w:r>
      <w:r w:rsidRPr="00243BE0">
        <w:rPr>
          <w:color w:val="auto"/>
          <w:szCs w:val="28"/>
        </w:rPr>
        <w:t>03 880 134,71</w:t>
      </w:r>
      <w:r>
        <w:rPr>
          <w:color w:val="auto"/>
          <w:szCs w:val="28"/>
        </w:rPr>
        <w:t xml:space="preserve"> </w:t>
      </w:r>
      <w:r w:rsidRPr="0041004E">
        <w:rPr>
          <w:color w:val="auto"/>
          <w:szCs w:val="28"/>
        </w:rPr>
        <w:t>руб., что составило 99,</w:t>
      </w:r>
      <w:r>
        <w:rPr>
          <w:color w:val="auto"/>
          <w:szCs w:val="28"/>
        </w:rPr>
        <w:t>89</w:t>
      </w:r>
      <w:r w:rsidRPr="0041004E">
        <w:rPr>
          <w:color w:val="auto"/>
          <w:szCs w:val="28"/>
        </w:rPr>
        <w:t xml:space="preserve">% от общего объема бюджетных ассигнований на 2018 год. Процент исполнения бюджета по расходам превышает минимальный порог в 95%, ниже которого бюджет считается неисполненным. (Приказ Министерства финансов Оренбургской области от 26.11.2018 N 172 "Об утверждении Порядка составления и представления бюджетной отчетности и сводной бухгалтерской отчетности"). </w:t>
      </w:r>
    </w:p>
    <w:p w:rsidR="00DB7A13" w:rsidRPr="0075461D" w:rsidRDefault="00DB7A13" w:rsidP="00C27CCC">
      <w:pPr>
        <w:spacing w:line="360" w:lineRule="auto"/>
        <w:ind w:firstLine="560"/>
        <w:jc w:val="both"/>
        <w:rPr>
          <w:color w:val="auto"/>
          <w:szCs w:val="28"/>
        </w:rPr>
      </w:pPr>
      <w:r w:rsidRPr="0075461D">
        <w:rPr>
          <w:color w:val="auto"/>
          <w:szCs w:val="28"/>
        </w:rPr>
        <w:t>Бюджетные обязательства и денежные обязательства сверх утвержденных объемов бюджетных ассигнований и лимитов бюджетных обязательств в отчетном периоде не принималось.</w:t>
      </w:r>
    </w:p>
    <w:p w:rsidR="00DB7A13" w:rsidRPr="0075461D" w:rsidRDefault="00DB7A13" w:rsidP="00C27CCC">
      <w:pPr>
        <w:spacing w:line="360" w:lineRule="auto"/>
        <w:ind w:firstLine="560"/>
        <w:jc w:val="both"/>
        <w:rPr>
          <w:color w:val="auto"/>
          <w:szCs w:val="28"/>
        </w:rPr>
      </w:pPr>
      <w:r>
        <w:rPr>
          <w:color w:val="auto"/>
          <w:szCs w:val="28"/>
        </w:rPr>
        <w:t>О</w:t>
      </w:r>
      <w:r w:rsidRPr="0075461D">
        <w:rPr>
          <w:color w:val="auto"/>
          <w:szCs w:val="28"/>
        </w:rPr>
        <w:t>статок основных средств на 01.01.2019</w:t>
      </w:r>
      <w:r>
        <w:rPr>
          <w:color w:val="auto"/>
          <w:szCs w:val="28"/>
        </w:rPr>
        <w:t xml:space="preserve"> года </w:t>
      </w:r>
      <w:r w:rsidRPr="0075461D">
        <w:rPr>
          <w:color w:val="auto"/>
          <w:szCs w:val="28"/>
        </w:rPr>
        <w:t>составил 47 948 469,78 руб., из них:</w:t>
      </w:r>
    </w:p>
    <w:p w:rsidR="00DB7A13" w:rsidRPr="0075461D" w:rsidRDefault="00DB7A13" w:rsidP="00C27CCC">
      <w:pPr>
        <w:spacing w:line="360" w:lineRule="auto"/>
        <w:ind w:firstLine="560"/>
        <w:jc w:val="both"/>
        <w:rPr>
          <w:color w:val="auto"/>
          <w:szCs w:val="28"/>
        </w:rPr>
      </w:pPr>
      <w:r w:rsidRPr="0075461D">
        <w:rPr>
          <w:color w:val="auto"/>
          <w:szCs w:val="28"/>
        </w:rPr>
        <w:t>- нежилые помещения (здания и сооружения) на сумму 6 827 109,14 руб.;</w:t>
      </w:r>
    </w:p>
    <w:p w:rsidR="00DB7A13" w:rsidRPr="0075461D" w:rsidRDefault="00DB7A13" w:rsidP="00C27CCC">
      <w:pPr>
        <w:spacing w:line="360" w:lineRule="auto"/>
        <w:ind w:firstLine="560"/>
        <w:jc w:val="both"/>
        <w:rPr>
          <w:color w:val="auto"/>
          <w:szCs w:val="28"/>
        </w:rPr>
      </w:pPr>
      <w:r w:rsidRPr="0075461D">
        <w:rPr>
          <w:color w:val="auto"/>
          <w:szCs w:val="28"/>
        </w:rPr>
        <w:t xml:space="preserve">- машины и оборудование </w:t>
      </w:r>
      <w:r>
        <w:rPr>
          <w:color w:val="auto"/>
          <w:szCs w:val="28"/>
        </w:rPr>
        <w:t>-</w:t>
      </w:r>
      <w:r w:rsidRPr="0075461D">
        <w:rPr>
          <w:color w:val="auto"/>
          <w:szCs w:val="28"/>
        </w:rPr>
        <w:t xml:space="preserve"> 23 939 156,89 руб.;</w:t>
      </w:r>
    </w:p>
    <w:p w:rsidR="00DB7A13" w:rsidRPr="0075461D" w:rsidRDefault="00DB7A13" w:rsidP="00C27CCC">
      <w:pPr>
        <w:spacing w:line="360" w:lineRule="auto"/>
        <w:ind w:firstLine="560"/>
        <w:jc w:val="both"/>
        <w:rPr>
          <w:color w:val="auto"/>
          <w:szCs w:val="28"/>
        </w:rPr>
      </w:pPr>
      <w:r w:rsidRPr="0075461D">
        <w:rPr>
          <w:color w:val="auto"/>
          <w:szCs w:val="28"/>
        </w:rPr>
        <w:t xml:space="preserve">- транспортные средства </w:t>
      </w:r>
      <w:r>
        <w:rPr>
          <w:color w:val="auto"/>
          <w:szCs w:val="28"/>
        </w:rPr>
        <w:t>-</w:t>
      </w:r>
      <w:r w:rsidRPr="0075461D">
        <w:rPr>
          <w:color w:val="auto"/>
          <w:szCs w:val="28"/>
        </w:rPr>
        <w:t xml:space="preserve"> 5 234 468,73 руб.;</w:t>
      </w:r>
    </w:p>
    <w:p w:rsidR="00DB7A13" w:rsidRPr="0075461D" w:rsidRDefault="00DB7A13" w:rsidP="00C27CCC">
      <w:pPr>
        <w:spacing w:line="360" w:lineRule="auto"/>
        <w:ind w:firstLine="560"/>
        <w:jc w:val="both"/>
        <w:rPr>
          <w:color w:val="auto"/>
          <w:szCs w:val="28"/>
        </w:rPr>
      </w:pPr>
      <w:r w:rsidRPr="0075461D">
        <w:rPr>
          <w:color w:val="auto"/>
          <w:szCs w:val="28"/>
        </w:rPr>
        <w:t>-</w:t>
      </w:r>
      <w:r>
        <w:rPr>
          <w:color w:val="auto"/>
          <w:szCs w:val="28"/>
        </w:rPr>
        <w:t xml:space="preserve"> </w:t>
      </w:r>
      <w:r w:rsidRPr="0075461D">
        <w:rPr>
          <w:color w:val="auto"/>
          <w:szCs w:val="28"/>
        </w:rPr>
        <w:t>прочие основные средства</w:t>
      </w:r>
      <w:r>
        <w:rPr>
          <w:color w:val="auto"/>
          <w:szCs w:val="28"/>
        </w:rPr>
        <w:t xml:space="preserve"> </w:t>
      </w:r>
      <w:r w:rsidRPr="0075461D">
        <w:rPr>
          <w:color w:val="auto"/>
          <w:szCs w:val="28"/>
        </w:rPr>
        <w:t>-</w:t>
      </w:r>
      <w:r>
        <w:rPr>
          <w:color w:val="auto"/>
          <w:szCs w:val="28"/>
        </w:rPr>
        <w:t xml:space="preserve"> </w:t>
      </w:r>
      <w:r w:rsidRPr="0075461D">
        <w:rPr>
          <w:color w:val="auto"/>
          <w:szCs w:val="28"/>
        </w:rPr>
        <w:t>2 725 руб.</w:t>
      </w:r>
      <w:r>
        <w:rPr>
          <w:color w:val="auto"/>
          <w:szCs w:val="28"/>
        </w:rPr>
        <w:t>;</w:t>
      </w:r>
    </w:p>
    <w:p w:rsidR="00DB7A13" w:rsidRPr="0075461D" w:rsidRDefault="00DB7A13" w:rsidP="00C27CCC">
      <w:pPr>
        <w:spacing w:line="360" w:lineRule="auto"/>
        <w:ind w:firstLine="560"/>
        <w:jc w:val="both"/>
        <w:rPr>
          <w:color w:val="auto"/>
          <w:szCs w:val="28"/>
        </w:rPr>
      </w:pPr>
      <w:r w:rsidRPr="0075461D">
        <w:rPr>
          <w:color w:val="auto"/>
          <w:szCs w:val="28"/>
        </w:rPr>
        <w:t>-</w:t>
      </w:r>
      <w:r>
        <w:rPr>
          <w:color w:val="auto"/>
          <w:szCs w:val="28"/>
        </w:rPr>
        <w:t xml:space="preserve"> </w:t>
      </w:r>
      <w:r w:rsidRPr="0075461D">
        <w:rPr>
          <w:color w:val="auto"/>
          <w:szCs w:val="28"/>
        </w:rPr>
        <w:t xml:space="preserve">производственный и хозяйственный инвентарь </w:t>
      </w:r>
      <w:r>
        <w:rPr>
          <w:color w:val="auto"/>
          <w:szCs w:val="28"/>
        </w:rPr>
        <w:t>-</w:t>
      </w:r>
      <w:r w:rsidRPr="0075461D">
        <w:rPr>
          <w:color w:val="auto"/>
          <w:szCs w:val="28"/>
        </w:rPr>
        <w:t xml:space="preserve"> 11 945 010,02 руб.</w:t>
      </w:r>
    </w:p>
    <w:p w:rsidR="00DB7A13" w:rsidRPr="0075461D" w:rsidRDefault="00DB7A13" w:rsidP="00C27CCC">
      <w:pPr>
        <w:spacing w:line="360" w:lineRule="auto"/>
        <w:ind w:firstLine="560"/>
        <w:jc w:val="both"/>
        <w:rPr>
          <w:color w:val="auto"/>
          <w:szCs w:val="28"/>
        </w:rPr>
      </w:pPr>
      <w:r w:rsidRPr="0075461D">
        <w:rPr>
          <w:color w:val="auto"/>
          <w:szCs w:val="28"/>
        </w:rPr>
        <w:t xml:space="preserve">Согласно ФСБУ «Основные средства» (приказ </w:t>
      </w:r>
      <w:r>
        <w:rPr>
          <w:color w:val="auto"/>
          <w:szCs w:val="28"/>
        </w:rPr>
        <w:t>М</w:t>
      </w:r>
      <w:r w:rsidRPr="0075461D">
        <w:rPr>
          <w:color w:val="auto"/>
          <w:szCs w:val="28"/>
        </w:rPr>
        <w:t>инистерства финансов Р</w:t>
      </w:r>
      <w:r>
        <w:rPr>
          <w:color w:val="auto"/>
          <w:szCs w:val="28"/>
        </w:rPr>
        <w:t xml:space="preserve">оссийской </w:t>
      </w:r>
      <w:r w:rsidRPr="0075461D">
        <w:rPr>
          <w:color w:val="auto"/>
          <w:szCs w:val="28"/>
        </w:rPr>
        <w:t>Ф</w:t>
      </w:r>
      <w:r>
        <w:rPr>
          <w:color w:val="auto"/>
          <w:szCs w:val="28"/>
        </w:rPr>
        <w:t>едерации</w:t>
      </w:r>
      <w:r w:rsidRPr="0075461D">
        <w:rPr>
          <w:color w:val="auto"/>
          <w:szCs w:val="28"/>
        </w:rPr>
        <w:t xml:space="preserve"> от 31</w:t>
      </w:r>
      <w:r>
        <w:rPr>
          <w:color w:val="auto"/>
          <w:szCs w:val="28"/>
        </w:rPr>
        <w:t>.12.</w:t>
      </w:r>
      <w:r w:rsidRPr="0075461D">
        <w:rPr>
          <w:color w:val="auto"/>
          <w:szCs w:val="28"/>
        </w:rPr>
        <w:t>2016 № 257н) все материальные ценности подлежат признанию в бухгалтерском учете в составе основных средств при условии, что субъектом учета прогнозируется получение от ее использования экономических выгод или полезного потенциала и первоначальную стоимость материальной ценности как объекта бухгалтерского учета можно надежно оценить. По итогам инвентаризации все имущество</w:t>
      </w:r>
      <w:r>
        <w:rPr>
          <w:color w:val="auto"/>
          <w:szCs w:val="28"/>
        </w:rPr>
        <w:t>,</w:t>
      </w:r>
      <w:r w:rsidRPr="0075461D">
        <w:rPr>
          <w:color w:val="auto"/>
          <w:szCs w:val="28"/>
        </w:rPr>
        <w:t xml:space="preserve"> </w:t>
      </w:r>
      <w:r>
        <w:rPr>
          <w:color w:val="auto"/>
          <w:szCs w:val="28"/>
        </w:rPr>
        <w:t xml:space="preserve">числящееся </w:t>
      </w:r>
      <w:r w:rsidRPr="0075461D">
        <w:rPr>
          <w:color w:val="auto"/>
          <w:szCs w:val="28"/>
        </w:rPr>
        <w:t>на балансе учреждения</w:t>
      </w:r>
      <w:r>
        <w:rPr>
          <w:color w:val="auto"/>
          <w:szCs w:val="28"/>
        </w:rPr>
        <w:t>,</w:t>
      </w:r>
      <w:r w:rsidRPr="0075461D">
        <w:rPr>
          <w:color w:val="auto"/>
          <w:szCs w:val="28"/>
        </w:rPr>
        <w:t xml:space="preserve"> находится в эксплуатации и признается объектами основных средств.</w:t>
      </w:r>
    </w:p>
    <w:p w:rsidR="00DB7A13" w:rsidRPr="0075461D" w:rsidRDefault="00DB7A13" w:rsidP="00C27CCC">
      <w:pPr>
        <w:spacing w:line="360" w:lineRule="auto"/>
        <w:ind w:firstLine="560"/>
        <w:jc w:val="both"/>
        <w:rPr>
          <w:color w:val="auto"/>
          <w:szCs w:val="28"/>
        </w:rPr>
      </w:pPr>
      <w:r w:rsidRPr="0075461D">
        <w:rPr>
          <w:color w:val="auto"/>
          <w:szCs w:val="28"/>
        </w:rPr>
        <w:t>Поступление основных средств составило 4 919 334,08 руб. Выбытие составило 562 858,12 руб., в том числе: 562 858,12 руб. за счет списания при вводе в эксплуатацию основных средств стоимостью до 10 000,00 руб. за единицу.</w:t>
      </w:r>
    </w:p>
    <w:p w:rsidR="00DB7A13" w:rsidRPr="0075461D" w:rsidRDefault="00DB7A13" w:rsidP="00C27CCC">
      <w:pPr>
        <w:spacing w:line="360" w:lineRule="auto"/>
        <w:ind w:firstLine="560"/>
        <w:jc w:val="both"/>
        <w:rPr>
          <w:color w:val="auto"/>
          <w:szCs w:val="28"/>
        </w:rPr>
      </w:pPr>
      <w:r w:rsidRPr="0075461D">
        <w:rPr>
          <w:color w:val="auto"/>
          <w:szCs w:val="28"/>
        </w:rPr>
        <w:t>В 2018 году для нужд судебных участков мировых судей Оренбургской области приобретено материальных запасов на сумму 9 548 825,31 руб., выбытие составило 7 895 953,15 руб. Остатки материальных запасов на 01.01.2019</w:t>
      </w:r>
      <w:r>
        <w:rPr>
          <w:color w:val="auto"/>
          <w:szCs w:val="28"/>
        </w:rPr>
        <w:t xml:space="preserve"> года</w:t>
      </w:r>
      <w:r w:rsidRPr="0075461D">
        <w:rPr>
          <w:color w:val="auto"/>
          <w:szCs w:val="28"/>
        </w:rPr>
        <w:t xml:space="preserve"> составили 3 788 586,74 руб.</w:t>
      </w:r>
      <w:r>
        <w:rPr>
          <w:color w:val="auto"/>
          <w:szCs w:val="28"/>
        </w:rPr>
        <w:t xml:space="preserve"> </w:t>
      </w:r>
      <w:r w:rsidRPr="0075461D">
        <w:rPr>
          <w:color w:val="auto"/>
          <w:szCs w:val="28"/>
        </w:rPr>
        <w:t xml:space="preserve">Наличие остатков материальных запасов обусловлено необходимостью обеспечения бесперебойной работы </w:t>
      </w:r>
      <w:r>
        <w:rPr>
          <w:color w:val="auto"/>
          <w:szCs w:val="28"/>
        </w:rPr>
        <w:t>судебных участков мировых судей</w:t>
      </w:r>
      <w:r w:rsidRPr="0075461D">
        <w:rPr>
          <w:color w:val="auto"/>
          <w:szCs w:val="28"/>
        </w:rPr>
        <w:t xml:space="preserve">. </w:t>
      </w:r>
    </w:p>
    <w:p w:rsidR="00DB7A13" w:rsidRPr="0075461D" w:rsidRDefault="00DB7A13" w:rsidP="00C27CCC">
      <w:pPr>
        <w:spacing w:line="360" w:lineRule="auto"/>
        <w:ind w:firstLine="560"/>
        <w:jc w:val="both"/>
        <w:rPr>
          <w:color w:val="auto"/>
          <w:szCs w:val="28"/>
        </w:rPr>
      </w:pPr>
      <w:r>
        <w:rPr>
          <w:color w:val="auto"/>
          <w:szCs w:val="28"/>
        </w:rPr>
        <w:t xml:space="preserve">Учреждение </w:t>
      </w:r>
      <w:r w:rsidRPr="0075461D">
        <w:rPr>
          <w:color w:val="auto"/>
          <w:szCs w:val="28"/>
        </w:rPr>
        <w:t>в рамках своей компетенции не осуществляет права и обязанности собственника имущества по учету казны</w:t>
      </w:r>
      <w:r>
        <w:rPr>
          <w:color w:val="auto"/>
          <w:szCs w:val="28"/>
        </w:rPr>
        <w:t>.</w:t>
      </w:r>
    </w:p>
    <w:p w:rsidR="00DB7A13" w:rsidRPr="0075461D" w:rsidRDefault="00DB7A13" w:rsidP="00C27CCC">
      <w:pPr>
        <w:spacing w:line="360" w:lineRule="auto"/>
        <w:ind w:firstLine="560"/>
        <w:jc w:val="both"/>
        <w:rPr>
          <w:color w:val="auto"/>
          <w:szCs w:val="28"/>
        </w:rPr>
      </w:pPr>
      <w:r>
        <w:rPr>
          <w:color w:val="auto"/>
          <w:szCs w:val="28"/>
        </w:rPr>
        <w:t>Н</w:t>
      </w:r>
      <w:r w:rsidRPr="0075461D">
        <w:rPr>
          <w:color w:val="auto"/>
          <w:szCs w:val="28"/>
        </w:rPr>
        <w:t xml:space="preserve">а забалансовых счетах отражены остатки на 01.01.2019 </w:t>
      </w:r>
      <w:r>
        <w:rPr>
          <w:color w:val="auto"/>
          <w:szCs w:val="28"/>
        </w:rPr>
        <w:t xml:space="preserve">года </w:t>
      </w:r>
      <w:r w:rsidRPr="0075461D">
        <w:rPr>
          <w:color w:val="auto"/>
          <w:szCs w:val="28"/>
        </w:rPr>
        <w:t>по счетам 01 «Имущество, полученное в пользование» на сумму</w:t>
      </w:r>
      <w:r>
        <w:rPr>
          <w:color w:val="auto"/>
          <w:szCs w:val="28"/>
        </w:rPr>
        <w:t xml:space="preserve"> </w:t>
      </w:r>
      <w:r w:rsidRPr="0075461D">
        <w:rPr>
          <w:color w:val="auto"/>
          <w:szCs w:val="28"/>
        </w:rPr>
        <w:t>8 359 265,04</w:t>
      </w:r>
      <w:r>
        <w:rPr>
          <w:color w:val="auto"/>
          <w:szCs w:val="28"/>
        </w:rPr>
        <w:t xml:space="preserve"> </w:t>
      </w:r>
      <w:r w:rsidRPr="0075461D">
        <w:rPr>
          <w:color w:val="auto"/>
          <w:szCs w:val="28"/>
        </w:rPr>
        <w:t>руб</w:t>
      </w:r>
      <w:r>
        <w:rPr>
          <w:color w:val="auto"/>
          <w:szCs w:val="28"/>
        </w:rPr>
        <w:t xml:space="preserve">., </w:t>
      </w:r>
      <w:r w:rsidRPr="0075461D">
        <w:rPr>
          <w:color w:val="auto"/>
          <w:szCs w:val="28"/>
        </w:rPr>
        <w:t xml:space="preserve">на данном счете числятся: неисключительные права (лицензий) на использование программных продуктов, пластиковые карты на </w:t>
      </w:r>
      <w:r>
        <w:rPr>
          <w:color w:val="auto"/>
          <w:szCs w:val="28"/>
        </w:rPr>
        <w:t>получение ГСМ и иное имущество, по счетам 26 «</w:t>
      </w:r>
      <w:r w:rsidRPr="00F16F65">
        <w:rPr>
          <w:color w:val="auto"/>
          <w:szCs w:val="28"/>
        </w:rPr>
        <w:t>Имущество, переданное в безвозмездное пользование</w:t>
      </w:r>
      <w:r>
        <w:rPr>
          <w:color w:val="auto"/>
          <w:szCs w:val="28"/>
        </w:rPr>
        <w:t>» -</w:t>
      </w:r>
      <w:r w:rsidRPr="00DD699C">
        <w:t xml:space="preserve"> </w:t>
      </w:r>
      <w:r w:rsidRPr="00DD699C">
        <w:rPr>
          <w:color w:val="auto"/>
          <w:szCs w:val="28"/>
        </w:rPr>
        <w:t>39 566 771,59</w:t>
      </w:r>
      <w:r>
        <w:rPr>
          <w:color w:val="auto"/>
          <w:szCs w:val="28"/>
        </w:rPr>
        <w:t xml:space="preserve"> руб.</w:t>
      </w:r>
      <w:r w:rsidRPr="00DD699C">
        <w:t xml:space="preserve"> </w:t>
      </w:r>
      <w:r w:rsidRPr="00DD699C">
        <w:rPr>
          <w:color w:val="auto"/>
          <w:szCs w:val="28"/>
        </w:rPr>
        <w:t>На основании договоров безвозмездного пользования от 26.01 2018</w:t>
      </w:r>
      <w:r>
        <w:rPr>
          <w:color w:val="auto"/>
          <w:szCs w:val="28"/>
        </w:rPr>
        <w:t xml:space="preserve"> </w:t>
      </w:r>
      <w:r w:rsidRPr="00DD699C">
        <w:rPr>
          <w:color w:val="auto"/>
          <w:szCs w:val="28"/>
        </w:rPr>
        <w:t>б/н, от 06.12.2018</w:t>
      </w:r>
      <w:r>
        <w:rPr>
          <w:color w:val="auto"/>
          <w:szCs w:val="28"/>
        </w:rPr>
        <w:t xml:space="preserve"> </w:t>
      </w:r>
      <w:r w:rsidRPr="00DD699C">
        <w:rPr>
          <w:color w:val="auto"/>
          <w:szCs w:val="28"/>
        </w:rPr>
        <w:t xml:space="preserve">№ 2 комитету по обеспечению деятельности мировых судей Оренбургской области </w:t>
      </w:r>
      <w:r>
        <w:rPr>
          <w:color w:val="auto"/>
          <w:szCs w:val="28"/>
        </w:rPr>
        <w:t xml:space="preserve">на содержание судебных участков мировых судей </w:t>
      </w:r>
      <w:r w:rsidRPr="00DD699C">
        <w:rPr>
          <w:color w:val="auto"/>
          <w:szCs w:val="28"/>
        </w:rPr>
        <w:t xml:space="preserve">было передано имущество в безвозмездное пользование на сумму 39 566 771,59 руб. </w:t>
      </w:r>
      <w:r>
        <w:rPr>
          <w:color w:val="auto"/>
          <w:szCs w:val="28"/>
        </w:rPr>
        <w:t>В</w:t>
      </w:r>
      <w:r w:rsidRPr="00DD699C">
        <w:rPr>
          <w:color w:val="auto"/>
          <w:szCs w:val="28"/>
        </w:rPr>
        <w:t xml:space="preserve"> отношение этого имущества стандарт «Аренда» не применяется </w:t>
      </w:r>
      <w:r>
        <w:rPr>
          <w:color w:val="auto"/>
          <w:szCs w:val="28"/>
        </w:rPr>
        <w:t xml:space="preserve">в соответствии с </w:t>
      </w:r>
      <w:r w:rsidRPr="00DD699C">
        <w:rPr>
          <w:color w:val="auto"/>
          <w:szCs w:val="28"/>
        </w:rPr>
        <w:t>письм</w:t>
      </w:r>
      <w:r>
        <w:rPr>
          <w:color w:val="auto"/>
          <w:szCs w:val="28"/>
        </w:rPr>
        <w:t>ом</w:t>
      </w:r>
      <w:r w:rsidRPr="00DD699C">
        <w:rPr>
          <w:color w:val="auto"/>
          <w:szCs w:val="28"/>
        </w:rPr>
        <w:t xml:space="preserve"> </w:t>
      </w:r>
      <w:r>
        <w:rPr>
          <w:color w:val="auto"/>
          <w:szCs w:val="28"/>
        </w:rPr>
        <w:t>М</w:t>
      </w:r>
      <w:r w:rsidRPr="0075461D">
        <w:rPr>
          <w:color w:val="auto"/>
          <w:szCs w:val="28"/>
        </w:rPr>
        <w:t>инистерства финансов Р</w:t>
      </w:r>
      <w:r>
        <w:rPr>
          <w:color w:val="auto"/>
          <w:szCs w:val="28"/>
        </w:rPr>
        <w:t xml:space="preserve">оссийской </w:t>
      </w:r>
      <w:r w:rsidRPr="0075461D">
        <w:rPr>
          <w:color w:val="auto"/>
          <w:szCs w:val="28"/>
        </w:rPr>
        <w:t>Ф</w:t>
      </w:r>
      <w:r>
        <w:rPr>
          <w:color w:val="auto"/>
          <w:szCs w:val="28"/>
        </w:rPr>
        <w:t>едерации</w:t>
      </w:r>
      <w:r w:rsidRPr="0075461D">
        <w:rPr>
          <w:color w:val="auto"/>
          <w:szCs w:val="28"/>
        </w:rPr>
        <w:t xml:space="preserve"> </w:t>
      </w:r>
      <w:r w:rsidRPr="00DD699C">
        <w:rPr>
          <w:color w:val="auto"/>
          <w:szCs w:val="28"/>
        </w:rPr>
        <w:t>от 13.06.2018 № 02-07-10/40429.</w:t>
      </w:r>
    </w:p>
    <w:p w:rsidR="00DB7A13" w:rsidRPr="002B01EE" w:rsidRDefault="00DB7A13" w:rsidP="00C27CCC">
      <w:pPr>
        <w:spacing w:line="360" w:lineRule="auto"/>
        <w:ind w:firstLine="560"/>
        <w:jc w:val="both"/>
        <w:rPr>
          <w:color w:val="auto"/>
          <w:szCs w:val="28"/>
        </w:rPr>
      </w:pPr>
      <w:r w:rsidRPr="002B01EE">
        <w:rPr>
          <w:color w:val="auto"/>
          <w:szCs w:val="28"/>
        </w:rPr>
        <w:t>Осуществлен перевод арендованного имущества с забаланса на новый счет 111.42 «Права пользования нефинансовыми активами» и принятия обязательств перед арендодателями в сумме арендных платежей на срок действия договоров отражено по Кт счета 302.24 в межотчётный период с применением счета 401.30 «Финансовый результат прошлых отчетных периодов» на 01.01.2018</w:t>
      </w:r>
      <w:r>
        <w:rPr>
          <w:color w:val="auto"/>
          <w:szCs w:val="28"/>
        </w:rPr>
        <w:t xml:space="preserve"> года</w:t>
      </w:r>
      <w:r w:rsidRPr="002B01EE">
        <w:rPr>
          <w:color w:val="auto"/>
          <w:szCs w:val="28"/>
        </w:rPr>
        <w:t>. По счету 01.12 «Недвижимое имущество в пользовании по договорам аренды» списаны объекты на сумму 86 698 411,38 руб. (которые числились по балансовой стоимости) и поставлены на учет, согласно СГС «Аренда»  на  счет 111.42  в сумме 32 968 378 ,41</w:t>
      </w:r>
      <w:r>
        <w:rPr>
          <w:color w:val="auto"/>
          <w:szCs w:val="28"/>
        </w:rPr>
        <w:t xml:space="preserve"> </w:t>
      </w:r>
      <w:r w:rsidRPr="002B01EE">
        <w:rPr>
          <w:color w:val="auto"/>
          <w:szCs w:val="28"/>
        </w:rPr>
        <w:t>руб. (сумма</w:t>
      </w:r>
      <w:r>
        <w:rPr>
          <w:color w:val="auto"/>
          <w:szCs w:val="28"/>
        </w:rPr>
        <w:t>,</w:t>
      </w:r>
      <w:r w:rsidRPr="002B01EE">
        <w:rPr>
          <w:color w:val="auto"/>
          <w:szCs w:val="28"/>
        </w:rPr>
        <w:t xml:space="preserve"> указанная в договорах аренды в виде арендных платежей).</w:t>
      </w:r>
    </w:p>
    <w:p w:rsidR="00DB7A13" w:rsidRPr="00293727" w:rsidRDefault="00DB7A13" w:rsidP="00C27CCC">
      <w:pPr>
        <w:spacing w:line="360" w:lineRule="auto"/>
        <w:ind w:firstLine="560"/>
        <w:jc w:val="both"/>
        <w:rPr>
          <w:color w:val="auto"/>
          <w:szCs w:val="28"/>
        </w:rPr>
      </w:pPr>
      <w:r w:rsidRPr="002B01EE">
        <w:rPr>
          <w:color w:val="auto"/>
          <w:szCs w:val="28"/>
        </w:rPr>
        <w:t xml:space="preserve">Экономия по результатам проведенных закупок с использованием конкурентных способов за 2018 год составила 2 </w:t>
      </w:r>
      <w:r>
        <w:rPr>
          <w:color w:val="auto"/>
          <w:szCs w:val="28"/>
        </w:rPr>
        <w:t>296</w:t>
      </w:r>
      <w:r w:rsidRPr="002B01EE">
        <w:rPr>
          <w:color w:val="auto"/>
          <w:szCs w:val="28"/>
        </w:rPr>
        <w:t xml:space="preserve"> </w:t>
      </w:r>
      <w:r>
        <w:rPr>
          <w:color w:val="auto"/>
          <w:szCs w:val="28"/>
        </w:rPr>
        <w:t>613</w:t>
      </w:r>
      <w:r w:rsidRPr="002B01EE">
        <w:rPr>
          <w:color w:val="auto"/>
          <w:szCs w:val="28"/>
        </w:rPr>
        <w:t>,02 руб</w:t>
      </w:r>
      <w:r>
        <w:rPr>
          <w:color w:val="auto"/>
          <w:szCs w:val="28"/>
        </w:rPr>
        <w:t xml:space="preserve">. </w:t>
      </w:r>
      <w:r w:rsidRPr="002B01EE">
        <w:rPr>
          <w:color w:val="auto"/>
          <w:szCs w:val="28"/>
        </w:rPr>
        <w:t xml:space="preserve">Остаток по счету 076060020 (средства во временном распоряжении) на 01.01.2019 </w:t>
      </w:r>
      <w:r>
        <w:rPr>
          <w:color w:val="auto"/>
          <w:szCs w:val="28"/>
        </w:rPr>
        <w:t xml:space="preserve">года </w:t>
      </w:r>
      <w:r w:rsidRPr="002B01EE">
        <w:rPr>
          <w:color w:val="auto"/>
          <w:szCs w:val="28"/>
        </w:rPr>
        <w:t>–</w:t>
      </w:r>
      <w:r>
        <w:rPr>
          <w:color w:val="auto"/>
          <w:szCs w:val="28"/>
        </w:rPr>
        <w:t xml:space="preserve"> </w:t>
      </w:r>
      <w:r w:rsidRPr="002B01EE">
        <w:rPr>
          <w:color w:val="auto"/>
          <w:szCs w:val="28"/>
        </w:rPr>
        <w:t xml:space="preserve">18 078,18 руб.  </w:t>
      </w:r>
    </w:p>
    <w:p w:rsidR="00DB7A13" w:rsidRPr="002B01EE" w:rsidRDefault="00DB7A13" w:rsidP="00C27CCC">
      <w:pPr>
        <w:spacing w:line="360" w:lineRule="auto"/>
        <w:ind w:firstLine="560"/>
        <w:jc w:val="both"/>
        <w:rPr>
          <w:color w:val="auto"/>
          <w:szCs w:val="28"/>
        </w:rPr>
      </w:pPr>
      <w:r w:rsidRPr="002B01EE">
        <w:rPr>
          <w:color w:val="auto"/>
          <w:szCs w:val="28"/>
        </w:rPr>
        <w:t>Остаток наличных денежных средств в кассе отсутствует.</w:t>
      </w:r>
    </w:p>
    <w:p w:rsidR="00DB7A13" w:rsidRPr="0088723C" w:rsidRDefault="00DB7A13" w:rsidP="00C27CCC">
      <w:pPr>
        <w:spacing w:line="360" w:lineRule="auto"/>
        <w:ind w:firstLine="560"/>
        <w:jc w:val="both"/>
        <w:rPr>
          <w:color w:val="auto"/>
          <w:szCs w:val="28"/>
        </w:rPr>
      </w:pPr>
      <w:r w:rsidRPr="0088723C">
        <w:rPr>
          <w:color w:val="auto"/>
          <w:szCs w:val="28"/>
        </w:rPr>
        <w:t xml:space="preserve">Бюджетная отчетность по состоянию на </w:t>
      </w:r>
      <w:r>
        <w:rPr>
          <w:color w:val="auto"/>
          <w:szCs w:val="28"/>
        </w:rPr>
        <w:t>0</w:t>
      </w:r>
      <w:r w:rsidRPr="0088723C">
        <w:rPr>
          <w:color w:val="auto"/>
          <w:szCs w:val="28"/>
        </w:rPr>
        <w:t>1</w:t>
      </w:r>
      <w:r>
        <w:rPr>
          <w:color w:val="auto"/>
          <w:szCs w:val="28"/>
        </w:rPr>
        <w:t>.01.</w:t>
      </w:r>
      <w:r w:rsidRPr="0088723C">
        <w:rPr>
          <w:color w:val="auto"/>
          <w:szCs w:val="28"/>
        </w:rPr>
        <w:t>2019</w:t>
      </w:r>
      <w:r>
        <w:rPr>
          <w:color w:val="auto"/>
          <w:szCs w:val="28"/>
        </w:rPr>
        <w:t xml:space="preserve"> года</w:t>
      </w:r>
      <w:r w:rsidRPr="0088723C">
        <w:rPr>
          <w:color w:val="auto"/>
          <w:szCs w:val="28"/>
        </w:rPr>
        <w:t xml:space="preserve"> составлена в соответствии</w:t>
      </w:r>
      <w:r>
        <w:rPr>
          <w:color w:val="auto"/>
          <w:szCs w:val="28"/>
        </w:rPr>
        <w:t xml:space="preserve"> с</w:t>
      </w:r>
      <w:r w:rsidRPr="0088723C">
        <w:rPr>
          <w:color w:val="auto"/>
          <w:szCs w:val="28"/>
        </w:rPr>
        <w:t>:</w:t>
      </w:r>
    </w:p>
    <w:p w:rsidR="00DB7A13" w:rsidRPr="0088723C" w:rsidRDefault="00DB7A13" w:rsidP="00C27CCC">
      <w:pPr>
        <w:spacing w:line="360" w:lineRule="auto"/>
        <w:ind w:firstLine="560"/>
        <w:jc w:val="both"/>
        <w:rPr>
          <w:color w:val="auto"/>
          <w:szCs w:val="28"/>
        </w:rPr>
      </w:pPr>
      <w:r w:rsidRPr="0088723C">
        <w:rPr>
          <w:color w:val="auto"/>
          <w:szCs w:val="28"/>
        </w:rPr>
        <w:t xml:space="preserve">- </w:t>
      </w:r>
      <w:r>
        <w:rPr>
          <w:color w:val="auto"/>
          <w:szCs w:val="28"/>
        </w:rPr>
        <w:t>и</w:t>
      </w:r>
      <w:r w:rsidRPr="0088723C">
        <w:rPr>
          <w:color w:val="auto"/>
          <w:szCs w:val="28"/>
        </w:rPr>
        <w:t xml:space="preserve">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w:t>
      </w:r>
      <w:r>
        <w:rPr>
          <w:color w:val="auto"/>
          <w:szCs w:val="28"/>
        </w:rPr>
        <w:t>М</w:t>
      </w:r>
      <w:r w:rsidRPr="0075461D">
        <w:rPr>
          <w:color w:val="auto"/>
          <w:szCs w:val="28"/>
        </w:rPr>
        <w:t>инистерства финансов Р</w:t>
      </w:r>
      <w:r>
        <w:rPr>
          <w:color w:val="auto"/>
          <w:szCs w:val="28"/>
        </w:rPr>
        <w:t xml:space="preserve">оссийской </w:t>
      </w:r>
      <w:r w:rsidRPr="0075461D">
        <w:rPr>
          <w:color w:val="auto"/>
          <w:szCs w:val="28"/>
        </w:rPr>
        <w:t>Ф</w:t>
      </w:r>
      <w:r>
        <w:rPr>
          <w:color w:val="auto"/>
          <w:szCs w:val="28"/>
        </w:rPr>
        <w:t>едерации</w:t>
      </w:r>
      <w:r w:rsidRPr="0088723C">
        <w:rPr>
          <w:color w:val="auto"/>
          <w:szCs w:val="28"/>
        </w:rPr>
        <w:t xml:space="preserve"> от 28</w:t>
      </w:r>
      <w:r>
        <w:rPr>
          <w:color w:val="auto"/>
          <w:szCs w:val="28"/>
        </w:rPr>
        <w:t>.12.</w:t>
      </w:r>
      <w:r w:rsidRPr="0088723C">
        <w:rPr>
          <w:color w:val="auto"/>
          <w:szCs w:val="28"/>
        </w:rPr>
        <w:t xml:space="preserve">2010 № 191н, в редакции приказа Министерства финансов Российской Федерации от 30.11.2018 № 244н «О внесении изменений в Инструкцию о порядке составления и представления годовой, квартальной и месячной отчетности об исполнении бюджетов бюджетной системы Российской Федерации»; </w:t>
      </w:r>
    </w:p>
    <w:p w:rsidR="00DB7A13" w:rsidRPr="0088723C" w:rsidRDefault="00DB7A13" w:rsidP="00C27CCC">
      <w:pPr>
        <w:spacing w:line="360" w:lineRule="auto"/>
        <w:ind w:firstLine="560"/>
        <w:jc w:val="both"/>
        <w:rPr>
          <w:color w:val="auto"/>
          <w:szCs w:val="28"/>
        </w:rPr>
      </w:pPr>
      <w:r w:rsidRPr="0088723C">
        <w:rPr>
          <w:color w:val="auto"/>
          <w:szCs w:val="28"/>
        </w:rPr>
        <w:t xml:space="preserve">- приказом </w:t>
      </w:r>
      <w:r>
        <w:rPr>
          <w:color w:val="auto"/>
          <w:szCs w:val="28"/>
        </w:rPr>
        <w:t>М</w:t>
      </w:r>
      <w:r w:rsidRPr="0088723C">
        <w:rPr>
          <w:color w:val="auto"/>
          <w:szCs w:val="28"/>
        </w:rPr>
        <w:t xml:space="preserve">инистерства финансов Оренбургской области от 26.11.2018 </w:t>
      </w:r>
      <w:r>
        <w:rPr>
          <w:color w:val="auto"/>
          <w:szCs w:val="28"/>
        </w:rPr>
        <w:t xml:space="preserve">     </w:t>
      </w:r>
      <w:r w:rsidRPr="0088723C">
        <w:rPr>
          <w:color w:val="auto"/>
          <w:szCs w:val="28"/>
        </w:rPr>
        <w:t>№ 172 «Об утверждении Порядка составления и представления бюджетной отчетности и сводной бухгалтерской отчетности»;</w:t>
      </w:r>
    </w:p>
    <w:p w:rsidR="00DB7A13" w:rsidRPr="0088723C" w:rsidRDefault="00DB7A13" w:rsidP="00C27CCC">
      <w:pPr>
        <w:spacing w:line="360" w:lineRule="auto"/>
        <w:ind w:firstLine="560"/>
        <w:jc w:val="both"/>
        <w:rPr>
          <w:color w:val="auto"/>
          <w:szCs w:val="28"/>
        </w:rPr>
      </w:pPr>
      <w:r w:rsidRPr="0088723C">
        <w:rPr>
          <w:color w:val="auto"/>
          <w:szCs w:val="28"/>
        </w:rPr>
        <w:t xml:space="preserve">- приказом </w:t>
      </w:r>
      <w:r>
        <w:rPr>
          <w:color w:val="auto"/>
          <w:szCs w:val="28"/>
        </w:rPr>
        <w:t>М</w:t>
      </w:r>
      <w:r w:rsidRPr="0088723C">
        <w:rPr>
          <w:color w:val="auto"/>
          <w:szCs w:val="28"/>
        </w:rPr>
        <w:t xml:space="preserve">инистерства финансов Оренбургской области от 10.12.2018 </w:t>
      </w:r>
      <w:r>
        <w:rPr>
          <w:color w:val="auto"/>
          <w:szCs w:val="28"/>
        </w:rPr>
        <w:t xml:space="preserve">     </w:t>
      </w:r>
      <w:r w:rsidRPr="0088723C">
        <w:rPr>
          <w:color w:val="auto"/>
          <w:szCs w:val="28"/>
        </w:rPr>
        <w:t>№ 185 «О сроках представления главными администраторами средств областного бюджета и Территориальным фондом обязательного медицинского страхования Оренбургской области годовой отчетности за 2018 год</w:t>
      </w:r>
      <w:r>
        <w:rPr>
          <w:color w:val="auto"/>
          <w:szCs w:val="28"/>
        </w:rPr>
        <w:t>,</w:t>
      </w:r>
      <w:r w:rsidRPr="0088723C">
        <w:rPr>
          <w:color w:val="auto"/>
          <w:szCs w:val="28"/>
        </w:rPr>
        <w:t xml:space="preserve"> месячной, квартальной сводной бухгалтерской отчетности в 2019 году»;</w:t>
      </w:r>
    </w:p>
    <w:p w:rsidR="00DB7A13" w:rsidRPr="0088723C" w:rsidRDefault="00DB7A13" w:rsidP="00C27CCC">
      <w:pPr>
        <w:spacing w:line="360" w:lineRule="auto"/>
        <w:ind w:firstLine="560"/>
        <w:jc w:val="both"/>
        <w:rPr>
          <w:color w:val="auto"/>
          <w:szCs w:val="28"/>
        </w:rPr>
      </w:pPr>
      <w:r w:rsidRPr="0088723C">
        <w:rPr>
          <w:color w:val="auto"/>
          <w:szCs w:val="28"/>
        </w:rPr>
        <w:t>- с учетом положений федеральных стандартов бухгалтерского учета для организаций государственного сектора и изменений в планы счетов, утвержденных приказами министерства финансов РФ, применяемых в 2018 году;</w:t>
      </w:r>
    </w:p>
    <w:p w:rsidR="00DB7A13" w:rsidRPr="0088723C" w:rsidRDefault="00DB7A13" w:rsidP="00C27CCC">
      <w:pPr>
        <w:spacing w:line="360" w:lineRule="auto"/>
        <w:ind w:firstLine="560"/>
        <w:jc w:val="both"/>
        <w:rPr>
          <w:color w:val="auto"/>
          <w:szCs w:val="28"/>
        </w:rPr>
      </w:pPr>
      <w:r w:rsidRPr="0088723C">
        <w:rPr>
          <w:color w:val="auto"/>
          <w:szCs w:val="28"/>
        </w:rPr>
        <w:t>- письм</w:t>
      </w:r>
      <w:r>
        <w:rPr>
          <w:color w:val="auto"/>
          <w:szCs w:val="28"/>
        </w:rPr>
        <w:t>ом</w:t>
      </w:r>
      <w:r w:rsidRPr="0088723C">
        <w:rPr>
          <w:color w:val="auto"/>
          <w:szCs w:val="28"/>
        </w:rPr>
        <w:t xml:space="preserve"> </w:t>
      </w:r>
      <w:r>
        <w:rPr>
          <w:color w:val="auto"/>
          <w:szCs w:val="28"/>
        </w:rPr>
        <w:t>М</w:t>
      </w:r>
      <w:r w:rsidRPr="0088723C">
        <w:rPr>
          <w:color w:val="auto"/>
          <w:szCs w:val="28"/>
        </w:rPr>
        <w:t xml:space="preserve">инистерства финансов Оренбургской области от 29.01.2019 </w:t>
      </w:r>
      <w:r>
        <w:rPr>
          <w:color w:val="auto"/>
          <w:szCs w:val="28"/>
        </w:rPr>
        <w:t xml:space="preserve">        </w:t>
      </w:r>
      <w:r w:rsidRPr="0088723C">
        <w:rPr>
          <w:color w:val="auto"/>
          <w:szCs w:val="28"/>
        </w:rPr>
        <w:t>№</w:t>
      </w:r>
      <w:r>
        <w:rPr>
          <w:color w:val="auto"/>
          <w:szCs w:val="28"/>
        </w:rPr>
        <w:t xml:space="preserve"> </w:t>
      </w:r>
      <w:r w:rsidRPr="0088723C">
        <w:rPr>
          <w:color w:val="auto"/>
          <w:szCs w:val="28"/>
        </w:rPr>
        <w:t>07/11-05/343 «О составлении и предоставлении годовой отчетности и сводной бухгалтерской отчетности бюджетных и автономных учреждений, главными администраторами средств областного бюджета за 2018 год».</w:t>
      </w:r>
    </w:p>
    <w:p w:rsidR="00DB7A13" w:rsidRDefault="00DB7A13" w:rsidP="00C27CCC">
      <w:pPr>
        <w:spacing w:line="360" w:lineRule="auto"/>
        <w:ind w:firstLine="560"/>
        <w:jc w:val="both"/>
        <w:rPr>
          <w:color w:val="auto"/>
          <w:szCs w:val="28"/>
        </w:rPr>
      </w:pPr>
      <w:r w:rsidRPr="00747A56">
        <w:rPr>
          <w:color w:val="auto"/>
          <w:szCs w:val="28"/>
        </w:rPr>
        <w:t xml:space="preserve">В соответствии с приказом </w:t>
      </w:r>
      <w:r>
        <w:rPr>
          <w:color w:val="auto"/>
          <w:szCs w:val="28"/>
        </w:rPr>
        <w:t>М</w:t>
      </w:r>
      <w:r w:rsidRPr="0075461D">
        <w:rPr>
          <w:color w:val="auto"/>
          <w:szCs w:val="28"/>
        </w:rPr>
        <w:t>инистерства финансов Р</w:t>
      </w:r>
      <w:r>
        <w:rPr>
          <w:color w:val="auto"/>
          <w:szCs w:val="28"/>
        </w:rPr>
        <w:t xml:space="preserve">оссийской </w:t>
      </w:r>
      <w:r w:rsidRPr="0075461D">
        <w:rPr>
          <w:color w:val="auto"/>
          <w:szCs w:val="28"/>
        </w:rPr>
        <w:t>Ф</w:t>
      </w:r>
      <w:r>
        <w:rPr>
          <w:color w:val="auto"/>
          <w:szCs w:val="28"/>
        </w:rPr>
        <w:t>едерации</w:t>
      </w:r>
      <w:r w:rsidRPr="0075461D">
        <w:rPr>
          <w:color w:val="auto"/>
          <w:szCs w:val="28"/>
        </w:rPr>
        <w:t xml:space="preserve"> </w:t>
      </w:r>
      <w:r w:rsidRPr="00747A56">
        <w:rPr>
          <w:color w:val="auto"/>
          <w:szCs w:val="28"/>
        </w:rPr>
        <w:t>от 31</w:t>
      </w:r>
      <w:r>
        <w:rPr>
          <w:color w:val="auto"/>
          <w:szCs w:val="28"/>
        </w:rPr>
        <w:t>.03.</w:t>
      </w:r>
      <w:r w:rsidRPr="00747A56">
        <w:rPr>
          <w:color w:val="auto"/>
          <w:szCs w:val="28"/>
        </w:rPr>
        <w:t xml:space="preserve">2018 № 64н «О внесении изменений в приложения № 1 и № 2 к приказу Министерства финансов Российской Федерации от </w:t>
      </w:r>
      <w:r>
        <w:rPr>
          <w:color w:val="auto"/>
          <w:szCs w:val="28"/>
        </w:rPr>
        <w:t>0</w:t>
      </w:r>
      <w:r w:rsidRPr="00747A56">
        <w:rPr>
          <w:color w:val="auto"/>
          <w:szCs w:val="28"/>
        </w:rPr>
        <w:t>1</w:t>
      </w:r>
      <w:r>
        <w:rPr>
          <w:color w:val="auto"/>
          <w:szCs w:val="28"/>
        </w:rPr>
        <w:t>.12.</w:t>
      </w:r>
      <w:r w:rsidRPr="00747A56">
        <w:rPr>
          <w:color w:val="auto"/>
          <w:szCs w:val="28"/>
        </w:rPr>
        <w:t>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учреждением издан приказ от 27</w:t>
      </w:r>
      <w:r>
        <w:rPr>
          <w:color w:val="auto"/>
          <w:szCs w:val="28"/>
        </w:rPr>
        <w:t>.07.</w:t>
      </w:r>
      <w:r w:rsidRPr="00747A56">
        <w:rPr>
          <w:color w:val="auto"/>
          <w:szCs w:val="28"/>
        </w:rPr>
        <w:t>2018 № 114 «</w:t>
      </w:r>
      <w:r>
        <w:rPr>
          <w:color w:val="auto"/>
          <w:szCs w:val="28"/>
        </w:rPr>
        <w:t>О</w:t>
      </w:r>
      <w:r w:rsidRPr="00747A56">
        <w:rPr>
          <w:color w:val="auto"/>
          <w:szCs w:val="28"/>
        </w:rPr>
        <w:t>б утверждении учетной политики для целей бюджетного учета и учетной политики для целей налогообложения».</w:t>
      </w:r>
    </w:p>
    <w:p w:rsidR="00DB7A13" w:rsidRPr="0088723C" w:rsidRDefault="00DB7A13" w:rsidP="00C27CCC">
      <w:pPr>
        <w:spacing w:line="360" w:lineRule="auto"/>
        <w:ind w:firstLine="560"/>
        <w:jc w:val="both"/>
        <w:rPr>
          <w:color w:val="auto"/>
          <w:szCs w:val="28"/>
        </w:rPr>
      </w:pPr>
      <w:r w:rsidRPr="0088723C">
        <w:rPr>
          <w:color w:val="auto"/>
          <w:szCs w:val="28"/>
        </w:rPr>
        <w:t>Ведение бухгалтерского (бюджетного) учета осуществляется в соответствии с Бюджетны</w:t>
      </w:r>
      <w:r>
        <w:rPr>
          <w:color w:val="auto"/>
          <w:szCs w:val="28"/>
        </w:rPr>
        <w:t>м</w:t>
      </w:r>
      <w:r w:rsidRPr="0088723C">
        <w:rPr>
          <w:color w:val="auto"/>
          <w:szCs w:val="28"/>
        </w:rPr>
        <w:t xml:space="preserve"> кодекс</w:t>
      </w:r>
      <w:r>
        <w:rPr>
          <w:color w:val="auto"/>
          <w:szCs w:val="28"/>
        </w:rPr>
        <w:t>ом</w:t>
      </w:r>
      <w:r w:rsidRPr="0088723C">
        <w:rPr>
          <w:color w:val="auto"/>
          <w:szCs w:val="28"/>
        </w:rPr>
        <w:t xml:space="preserve"> Р</w:t>
      </w:r>
      <w:r>
        <w:rPr>
          <w:color w:val="auto"/>
          <w:szCs w:val="28"/>
        </w:rPr>
        <w:t xml:space="preserve">оссийской </w:t>
      </w:r>
      <w:r w:rsidRPr="0088723C">
        <w:rPr>
          <w:color w:val="auto"/>
          <w:szCs w:val="28"/>
        </w:rPr>
        <w:t>Ф</w:t>
      </w:r>
      <w:r>
        <w:rPr>
          <w:color w:val="auto"/>
          <w:szCs w:val="28"/>
        </w:rPr>
        <w:t>едерации</w:t>
      </w:r>
      <w:r w:rsidRPr="0088723C">
        <w:rPr>
          <w:color w:val="auto"/>
          <w:szCs w:val="28"/>
        </w:rPr>
        <w:t xml:space="preserve">, Федеральным законом от </w:t>
      </w:r>
      <w:r>
        <w:rPr>
          <w:color w:val="auto"/>
          <w:szCs w:val="28"/>
        </w:rPr>
        <w:t>0</w:t>
      </w:r>
      <w:r w:rsidRPr="0088723C">
        <w:rPr>
          <w:color w:val="auto"/>
          <w:szCs w:val="28"/>
        </w:rPr>
        <w:t>6</w:t>
      </w:r>
      <w:r>
        <w:rPr>
          <w:color w:val="auto"/>
          <w:szCs w:val="28"/>
        </w:rPr>
        <w:t>.12.</w:t>
      </w:r>
      <w:r w:rsidRPr="0088723C">
        <w:rPr>
          <w:color w:val="auto"/>
          <w:szCs w:val="28"/>
        </w:rPr>
        <w:t xml:space="preserve">2011 № 402-ФЗ «О бухгалтерском учете», приказами </w:t>
      </w:r>
      <w:r>
        <w:rPr>
          <w:color w:val="auto"/>
          <w:szCs w:val="28"/>
        </w:rPr>
        <w:t>М</w:t>
      </w:r>
      <w:r w:rsidRPr="0075461D">
        <w:rPr>
          <w:color w:val="auto"/>
          <w:szCs w:val="28"/>
        </w:rPr>
        <w:t>инистерства финансов Р</w:t>
      </w:r>
      <w:r>
        <w:rPr>
          <w:color w:val="auto"/>
          <w:szCs w:val="28"/>
        </w:rPr>
        <w:t xml:space="preserve">оссийской </w:t>
      </w:r>
      <w:r w:rsidRPr="0075461D">
        <w:rPr>
          <w:color w:val="auto"/>
          <w:szCs w:val="28"/>
        </w:rPr>
        <w:t>Ф</w:t>
      </w:r>
      <w:r>
        <w:rPr>
          <w:color w:val="auto"/>
          <w:szCs w:val="28"/>
        </w:rPr>
        <w:t>едерации</w:t>
      </w:r>
      <w:r w:rsidRPr="0088723C">
        <w:rPr>
          <w:color w:val="auto"/>
          <w:szCs w:val="28"/>
        </w:rPr>
        <w:t>:</w:t>
      </w:r>
    </w:p>
    <w:p w:rsidR="00DB7A13" w:rsidRPr="0088723C" w:rsidRDefault="00DB7A13" w:rsidP="00C27CCC">
      <w:pPr>
        <w:spacing w:line="360" w:lineRule="auto"/>
        <w:ind w:firstLine="560"/>
        <w:jc w:val="both"/>
        <w:rPr>
          <w:color w:val="auto"/>
          <w:szCs w:val="28"/>
        </w:rPr>
      </w:pPr>
      <w:r w:rsidRPr="0088723C">
        <w:rPr>
          <w:color w:val="auto"/>
          <w:szCs w:val="28"/>
        </w:rPr>
        <w:t xml:space="preserve">от </w:t>
      </w:r>
      <w:r>
        <w:rPr>
          <w:color w:val="auto"/>
          <w:szCs w:val="28"/>
        </w:rPr>
        <w:t>0</w:t>
      </w:r>
      <w:r w:rsidRPr="0088723C">
        <w:rPr>
          <w:color w:val="auto"/>
          <w:szCs w:val="28"/>
        </w:rPr>
        <w:t>1</w:t>
      </w:r>
      <w:r>
        <w:rPr>
          <w:color w:val="auto"/>
          <w:szCs w:val="28"/>
        </w:rPr>
        <w:t>.12.</w:t>
      </w:r>
      <w:r w:rsidRPr="0088723C">
        <w:rPr>
          <w:color w:val="auto"/>
          <w:szCs w:val="28"/>
        </w:rPr>
        <w:t>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DB7A13" w:rsidRPr="0088723C" w:rsidRDefault="00DB7A13" w:rsidP="00C27CCC">
      <w:pPr>
        <w:spacing w:line="360" w:lineRule="auto"/>
        <w:ind w:firstLine="560"/>
        <w:jc w:val="both"/>
        <w:rPr>
          <w:color w:val="auto"/>
          <w:szCs w:val="28"/>
        </w:rPr>
      </w:pPr>
      <w:r w:rsidRPr="0088723C">
        <w:rPr>
          <w:color w:val="auto"/>
          <w:szCs w:val="28"/>
        </w:rPr>
        <w:t xml:space="preserve">от </w:t>
      </w:r>
      <w:r>
        <w:rPr>
          <w:color w:val="auto"/>
          <w:szCs w:val="28"/>
        </w:rPr>
        <w:t>0</w:t>
      </w:r>
      <w:r w:rsidRPr="0088723C">
        <w:rPr>
          <w:color w:val="auto"/>
          <w:szCs w:val="28"/>
        </w:rPr>
        <w:t>6</w:t>
      </w:r>
      <w:r>
        <w:rPr>
          <w:color w:val="auto"/>
          <w:szCs w:val="28"/>
        </w:rPr>
        <w:t>.12.</w:t>
      </w:r>
      <w:r w:rsidRPr="0088723C">
        <w:rPr>
          <w:color w:val="auto"/>
          <w:szCs w:val="28"/>
        </w:rPr>
        <w:t>2010 № 162н «Об утверждении Плана счетов бюджетного учета и Инструкции по его применению»;</w:t>
      </w:r>
    </w:p>
    <w:p w:rsidR="00DB7A13" w:rsidRPr="0088723C" w:rsidRDefault="00DB7A13" w:rsidP="00C27CCC">
      <w:pPr>
        <w:spacing w:line="360" w:lineRule="auto"/>
        <w:ind w:firstLine="560"/>
        <w:jc w:val="both"/>
        <w:rPr>
          <w:color w:val="auto"/>
          <w:szCs w:val="28"/>
        </w:rPr>
      </w:pPr>
      <w:r w:rsidRPr="0088723C">
        <w:rPr>
          <w:color w:val="auto"/>
          <w:szCs w:val="28"/>
        </w:rPr>
        <w:t xml:space="preserve">от </w:t>
      </w:r>
      <w:r>
        <w:rPr>
          <w:color w:val="auto"/>
          <w:szCs w:val="28"/>
        </w:rPr>
        <w:t>0</w:t>
      </w:r>
      <w:r w:rsidRPr="0088723C">
        <w:rPr>
          <w:color w:val="auto"/>
          <w:szCs w:val="28"/>
        </w:rPr>
        <w:t>1</w:t>
      </w:r>
      <w:r>
        <w:rPr>
          <w:color w:val="auto"/>
          <w:szCs w:val="28"/>
        </w:rPr>
        <w:t>.07.</w:t>
      </w:r>
      <w:r w:rsidRPr="0088723C">
        <w:rPr>
          <w:color w:val="auto"/>
          <w:szCs w:val="28"/>
        </w:rPr>
        <w:t>2013 № 65н «Об утверждении Указаний о порядке применения бюджетной классификации Российской Федерации»;</w:t>
      </w:r>
    </w:p>
    <w:p w:rsidR="00DB7A13" w:rsidRPr="0088723C" w:rsidRDefault="00DB7A13" w:rsidP="00C27CCC">
      <w:pPr>
        <w:spacing w:line="360" w:lineRule="auto"/>
        <w:ind w:firstLine="560"/>
        <w:jc w:val="both"/>
        <w:rPr>
          <w:color w:val="auto"/>
          <w:szCs w:val="28"/>
        </w:rPr>
      </w:pPr>
      <w:r w:rsidRPr="0088723C">
        <w:rPr>
          <w:color w:val="auto"/>
          <w:szCs w:val="28"/>
        </w:rPr>
        <w:t>от 30</w:t>
      </w:r>
      <w:r>
        <w:rPr>
          <w:color w:val="auto"/>
          <w:szCs w:val="28"/>
        </w:rPr>
        <w:t>.03.</w:t>
      </w:r>
      <w:r w:rsidRPr="0088723C">
        <w:rPr>
          <w:color w:val="auto"/>
          <w:szCs w:val="28"/>
        </w:rPr>
        <w:t>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DB7A13" w:rsidRPr="0088723C" w:rsidRDefault="00DB7A13" w:rsidP="00C27CCC">
      <w:pPr>
        <w:spacing w:line="360" w:lineRule="auto"/>
        <w:ind w:firstLine="560"/>
        <w:jc w:val="both"/>
        <w:rPr>
          <w:color w:val="auto"/>
          <w:szCs w:val="28"/>
        </w:rPr>
      </w:pPr>
      <w:r w:rsidRPr="0088723C">
        <w:rPr>
          <w:color w:val="auto"/>
          <w:szCs w:val="28"/>
        </w:rPr>
        <w:t xml:space="preserve">федеральными стандартами бухгалтерского учета для организаций государственного сектора, утвержденными приказами </w:t>
      </w:r>
      <w:r>
        <w:rPr>
          <w:color w:val="auto"/>
          <w:szCs w:val="28"/>
        </w:rPr>
        <w:t>М</w:t>
      </w:r>
      <w:r w:rsidRPr="0075461D">
        <w:rPr>
          <w:color w:val="auto"/>
          <w:szCs w:val="28"/>
        </w:rPr>
        <w:t>инистерства финансов Р</w:t>
      </w:r>
      <w:r>
        <w:rPr>
          <w:color w:val="auto"/>
          <w:szCs w:val="28"/>
        </w:rPr>
        <w:t xml:space="preserve">оссийской </w:t>
      </w:r>
      <w:r w:rsidRPr="0075461D">
        <w:rPr>
          <w:color w:val="auto"/>
          <w:szCs w:val="28"/>
        </w:rPr>
        <w:t>Ф</w:t>
      </w:r>
      <w:r>
        <w:rPr>
          <w:color w:val="auto"/>
          <w:szCs w:val="28"/>
        </w:rPr>
        <w:t>едерации</w:t>
      </w:r>
      <w:r w:rsidRPr="0075461D">
        <w:rPr>
          <w:color w:val="auto"/>
          <w:szCs w:val="28"/>
        </w:rPr>
        <w:t xml:space="preserve"> </w:t>
      </w:r>
      <w:r w:rsidRPr="0088723C">
        <w:rPr>
          <w:color w:val="auto"/>
          <w:szCs w:val="28"/>
        </w:rPr>
        <w:t>от 31</w:t>
      </w:r>
      <w:r>
        <w:rPr>
          <w:color w:val="auto"/>
          <w:szCs w:val="28"/>
        </w:rPr>
        <w:t>.12.</w:t>
      </w:r>
      <w:r w:rsidRPr="0088723C">
        <w:rPr>
          <w:color w:val="auto"/>
          <w:szCs w:val="28"/>
        </w:rPr>
        <w:t>2016 № 256н «Концептуальные основы бухгалтерского учета и отчетности», № 257н «Основные средства», № 258н «Аренда», № 259н «Обесценение активов»;</w:t>
      </w:r>
    </w:p>
    <w:p w:rsidR="00DB7A13" w:rsidRPr="0088723C" w:rsidRDefault="00DB7A13" w:rsidP="00C27CCC">
      <w:pPr>
        <w:spacing w:line="360" w:lineRule="auto"/>
        <w:ind w:firstLine="560"/>
        <w:jc w:val="both"/>
        <w:rPr>
          <w:color w:val="auto"/>
          <w:szCs w:val="28"/>
        </w:rPr>
      </w:pPr>
      <w:r w:rsidRPr="0088723C">
        <w:rPr>
          <w:color w:val="auto"/>
          <w:szCs w:val="28"/>
        </w:rPr>
        <w:t>учетной политикой;</w:t>
      </w:r>
    </w:p>
    <w:p w:rsidR="00DB7A13" w:rsidRPr="0088723C" w:rsidRDefault="00DB7A13" w:rsidP="00C27CCC">
      <w:pPr>
        <w:spacing w:line="360" w:lineRule="auto"/>
        <w:ind w:firstLine="560"/>
        <w:jc w:val="both"/>
        <w:rPr>
          <w:color w:val="auto"/>
          <w:szCs w:val="28"/>
        </w:rPr>
      </w:pPr>
      <w:r w:rsidRPr="0088723C">
        <w:rPr>
          <w:color w:val="auto"/>
          <w:szCs w:val="28"/>
        </w:rPr>
        <w:t>иными нормативными правовыми актами Российской Федерации и Оренбургской области, регулирующими организацию и ведение бюджетного (бухгалтерского) учета, а также нормативными правовыми актами, предназначенными для формирования полной и достоверной информации о финансовом, имущественном положении и финансовых результатах деятельности.</w:t>
      </w:r>
    </w:p>
    <w:p w:rsidR="00DB7A13" w:rsidRPr="0088723C" w:rsidRDefault="00DB7A13" w:rsidP="00C27CCC">
      <w:pPr>
        <w:spacing w:line="360" w:lineRule="auto"/>
        <w:ind w:firstLine="560"/>
        <w:jc w:val="both"/>
        <w:rPr>
          <w:color w:val="auto"/>
          <w:szCs w:val="28"/>
        </w:rPr>
      </w:pPr>
      <w:r w:rsidRPr="0088723C">
        <w:rPr>
          <w:color w:val="auto"/>
          <w:szCs w:val="28"/>
        </w:rPr>
        <w:t xml:space="preserve">Согласно Учетной политике, начисление амортизации всех основных средств осуществляется линейным способом, признание в учете объектов основных средств и материальных запасов, выявленных при инвентаризации, осуществляется по справедливой стоимости, установленной методом рыночных цен на дату принятия к учету, стоимость основных средств изменяется в случае проведения переоценки этого основного средства и отражения ее результатов в учете, оценка приобретенных материальных запасов осуществляется по фактической стоимости приобретения с учетом расходов, связанных с их приобретением, выбытие материальных запасов производится по фактической стоимости каждой единицы, подлежащая возмещению виновными лицами сумма ущерба, причиненного в результате хищений, недостач, порчи и пр., признается по фактической стоимости основных средств и материальных ценностей, определяемой комиссией по поступлению и выбытию активов, начисление доходов от возмещения ущерба материальных ценностей отражается на дату обнаружения исходя из текущей восстановительной стоимости, которая определяется комиссией по поступлению и выбытию активов.  </w:t>
      </w:r>
    </w:p>
    <w:p w:rsidR="00DB7A13" w:rsidRPr="0088723C" w:rsidRDefault="00DB7A13" w:rsidP="00C27CCC">
      <w:pPr>
        <w:spacing w:line="360" w:lineRule="auto"/>
        <w:ind w:firstLine="560"/>
        <w:jc w:val="both"/>
        <w:rPr>
          <w:color w:val="auto"/>
          <w:szCs w:val="28"/>
        </w:rPr>
      </w:pPr>
      <w:r w:rsidRPr="0088723C">
        <w:rPr>
          <w:color w:val="auto"/>
          <w:szCs w:val="28"/>
        </w:rPr>
        <w:t xml:space="preserve">В </w:t>
      </w:r>
      <w:r>
        <w:rPr>
          <w:color w:val="auto"/>
          <w:szCs w:val="28"/>
        </w:rPr>
        <w:t xml:space="preserve">учреждении </w:t>
      </w:r>
      <w:r w:rsidRPr="0088723C">
        <w:rPr>
          <w:color w:val="auto"/>
          <w:szCs w:val="28"/>
        </w:rPr>
        <w:t>формируются резервы для оплаты отпусков за фактически отработанное время и компенсаций за неиспользованный отпуск сотрудникам, включая платежи по страховым взносам с указанных сумм, резерв для оплаты фактически осуществленных на отчетную дату затрат, по которым не поступили документы контрагентов, резерв на оплату расходных обязательств, оспариваемых в судебном порядке и по претензионным требованиям и искам.</w:t>
      </w:r>
    </w:p>
    <w:p w:rsidR="00DB7A13" w:rsidRPr="0088723C" w:rsidRDefault="00DB7A13" w:rsidP="00C27CCC">
      <w:pPr>
        <w:spacing w:line="360" w:lineRule="auto"/>
        <w:ind w:firstLine="560"/>
        <w:jc w:val="both"/>
        <w:rPr>
          <w:color w:val="auto"/>
          <w:szCs w:val="28"/>
        </w:rPr>
      </w:pPr>
      <w:r w:rsidRPr="0088723C">
        <w:rPr>
          <w:color w:val="auto"/>
          <w:szCs w:val="28"/>
        </w:rPr>
        <w:t xml:space="preserve">Резерв для оплаты отпусков рассчитывается ежеквартально по </w:t>
      </w:r>
      <w:r>
        <w:rPr>
          <w:color w:val="auto"/>
          <w:szCs w:val="28"/>
        </w:rPr>
        <w:t>учреждению</w:t>
      </w:r>
      <w:r w:rsidRPr="0088723C">
        <w:rPr>
          <w:color w:val="auto"/>
          <w:szCs w:val="28"/>
        </w:rPr>
        <w:t xml:space="preserve"> в целом, показатели резерва отражаются на счете 401.60. Корректировка суммы резерва осуществляется в последний день квартала.</w:t>
      </w:r>
    </w:p>
    <w:p w:rsidR="00DB7A13" w:rsidRPr="0088723C" w:rsidRDefault="00DB7A13" w:rsidP="00C27CCC">
      <w:pPr>
        <w:spacing w:line="360" w:lineRule="auto"/>
        <w:ind w:firstLine="560"/>
        <w:jc w:val="both"/>
        <w:rPr>
          <w:color w:val="auto"/>
          <w:szCs w:val="28"/>
        </w:rPr>
      </w:pPr>
      <w:r w:rsidRPr="0088723C">
        <w:rPr>
          <w:color w:val="auto"/>
          <w:szCs w:val="28"/>
        </w:rPr>
        <w:t xml:space="preserve">Обработка учетной информации и подготовка отчетов осуществляется автоматизированным способом с применением программных комплексов: «1С: Предприятие», «УРМ», «Контур-экстерн», «АРМ предприятие (банк Оренбург)», АС «Web-Консолидация» и других. Информация об объектах бюджетного учета формируется в базах данных используемых программных комплексов. </w:t>
      </w:r>
    </w:p>
    <w:p w:rsidR="00DB7A13" w:rsidRPr="002B01EE" w:rsidRDefault="00DB7A13" w:rsidP="00C27CCC">
      <w:pPr>
        <w:spacing w:line="360" w:lineRule="auto"/>
        <w:ind w:firstLine="560"/>
        <w:jc w:val="both"/>
        <w:rPr>
          <w:color w:val="auto"/>
          <w:szCs w:val="28"/>
        </w:rPr>
      </w:pPr>
      <w:r w:rsidRPr="002B01EE">
        <w:rPr>
          <w:color w:val="auto"/>
          <w:szCs w:val="28"/>
        </w:rPr>
        <w:t xml:space="preserve">В </w:t>
      </w:r>
      <w:r>
        <w:rPr>
          <w:color w:val="auto"/>
          <w:szCs w:val="28"/>
        </w:rPr>
        <w:t>учреждении</w:t>
      </w:r>
      <w:r w:rsidRPr="002B01EE">
        <w:rPr>
          <w:color w:val="auto"/>
          <w:szCs w:val="28"/>
        </w:rPr>
        <w:t xml:space="preserve"> были проведены следующие инвентаризации на основании приказов:</w:t>
      </w:r>
    </w:p>
    <w:p w:rsidR="00DB7A13" w:rsidRPr="002B01EE" w:rsidRDefault="00DB7A13" w:rsidP="00C27CCC">
      <w:pPr>
        <w:spacing w:line="360" w:lineRule="auto"/>
        <w:ind w:firstLine="560"/>
        <w:jc w:val="both"/>
        <w:rPr>
          <w:color w:val="auto"/>
          <w:szCs w:val="28"/>
        </w:rPr>
      </w:pPr>
      <w:r w:rsidRPr="002B01EE">
        <w:rPr>
          <w:color w:val="auto"/>
          <w:szCs w:val="28"/>
        </w:rPr>
        <w:t>от 17.01.2018 №</w:t>
      </w:r>
      <w:r>
        <w:rPr>
          <w:color w:val="auto"/>
          <w:szCs w:val="28"/>
        </w:rPr>
        <w:t xml:space="preserve"> </w:t>
      </w:r>
      <w:r w:rsidRPr="002B01EE">
        <w:rPr>
          <w:color w:val="auto"/>
          <w:szCs w:val="28"/>
        </w:rPr>
        <w:t>4 «О проведении инвент</w:t>
      </w:r>
      <w:r>
        <w:rPr>
          <w:color w:val="auto"/>
          <w:szCs w:val="28"/>
        </w:rPr>
        <w:t>аризации в связи с увольнением»;</w:t>
      </w:r>
    </w:p>
    <w:p w:rsidR="00DB7A13" w:rsidRPr="002B01EE" w:rsidRDefault="00DB7A13" w:rsidP="00C27CCC">
      <w:pPr>
        <w:spacing w:line="360" w:lineRule="auto"/>
        <w:ind w:firstLine="560"/>
        <w:jc w:val="both"/>
        <w:rPr>
          <w:color w:val="auto"/>
          <w:szCs w:val="28"/>
        </w:rPr>
      </w:pPr>
      <w:r w:rsidRPr="002B01EE">
        <w:rPr>
          <w:color w:val="auto"/>
          <w:szCs w:val="28"/>
        </w:rPr>
        <w:t>от 22.02.2018 №</w:t>
      </w:r>
      <w:r>
        <w:rPr>
          <w:color w:val="auto"/>
          <w:szCs w:val="28"/>
        </w:rPr>
        <w:t xml:space="preserve"> </w:t>
      </w:r>
      <w:r w:rsidRPr="002B01EE">
        <w:rPr>
          <w:color w:val="auto"/>
          <w:szCs w:val="28"/>
        </w:rPr>
        <w:t>30 «О п</w:t>
      </w:r>
      <w:r>
        <w:rPr>
          <w:color w:val="auto"/>
          <w:szCs w:val="28"/>
        </w:rPr>
        <w:t>роведении инвентаризации кассы»;</w:t>
      </w:r>
    </w:p>
    <w:p w:rsidR="00DB7A13" w:rsidRPr="002B01EE" w:rsidRDefault="00DB7A13" w:rsidP="00C27CCC">
      <w:pPr>
        <w:spacing w:line="360" w:lineRule="auto"/>
        <w:ind w:firstLine="560"/>
        <w:jc w:val="both"/>
        <w:rPr>
          <w:color w:val="auto"/>
          <w:szCs w:val="28"/>
        </w:rPr>
      </w:pPr>
      <w:r w:rsidRPr="002B01EE">
        <w:rPr>
          <w:color w:val="auto"/>
          <w:szCs w:val="28"/>
        </w:rPr>
        <w:t>от 02.07.2018 № 103 «О проведении инвентаризации в связи с увольнением материально-ответствен</w:t>
      </w:r>
      <w:r>
        <w:rPr>
          <w:color w:val="auto"/>
          <w:szCs w:val="28"/>
        </w:rPr>
        <w:t>ного лица»;</w:t>
      </w:r>
    </w:p>
    <w:p w:rsidR="00DB7A13" w:rsidRPr="002B01EE" w:rsidRDefault="00DB7A13" w:rsidP="00C27CCC">
      <w:pPr>
        <w:spacing w:line="360" w:lineRule="auto"/>
        <w:ind w:firstLine="560"/>
        <w:jc w:val="both"/>
        <w:rPr>
          <w:color w:val="auto"/>
          <w:szCs w:val="28"/>
        </w:rPr>
      </w:pPr>
      <w:r w:rsidRPr="002B01EE">
        <w:rPr>
          <w:color w:val="auto"/>
          <w:szCs w:val="28"/>
        </w:rPr>
        <w:t>от 21.08.2018 № 12</w:t>
      </w:r>
      <w:r>
        <w:rPr>
          <w:color w:val="auto"/>
          <w:szCs w:val="28"/>
        </w:rPr>
        <w:t>1 «О проведении инвентаризации»;</w:t>
      </w:r>
    </w:p>
    <w:p w:rsidR="00DB7A13" w:rsidRPr="002B01EE" w:rsidRDefault="00DB7A13" w:rsidP="00C27CCC">
      <w:pPr>
        <w:spacing w:line="360" w:lineRule="auto"/>
        <w:ind w:firstLine="560"/>
        <w:jc w:val="both"/>
        <w:rPr>
          <w:color w:val="auto"/>
          <w:szCs w:val="28"/>
        </w:rPr>
      </w:pPr>
      <w:r w:rsidRPr="002B01EE">
        <w:rPr>
          <w:color w:val="auto"/>
          <w:szCs w:val="28"/>
        </w:rPr>
        <w:t>от 01.10.2018 № 13</w:t>
      </w:r>
      <w:r>
        <w:rPr>
          <w:color w:val="auto"/>
          <w:szCs w:val="28"/>
        </w:rPr>
        <w:t>9 «О проведении инвентаризации»;</w:t>
      </w:r>
    </w:p>
    <w:p w:rsidR="00DB7A13" w:rsidRPr="002B01EE" w:rsidRDefault="00DB7A13" w:rsidP="00C27CCC">
      <w:pPr>
        <w:spacing w:line="360" w:lineRule="auto"/>
        <w:ind w:firstLine="560"/>
        <w:jc w:val="both"/>
        <w:rPr>
          <w:color w:val="auto"/>
          <w:szCs w:val="28"/>
        </w:rPr>
      </w:pPr>
      <w:r w:rsidRPr="002B01EE">
        <w:rPr>
          <w:color w:val="auto"/>
          <w:szCs w:val="28"/>
        </w:rPr>
        <w:t xml:space="preserve">от 15.10.2018 № 148 «О проведении инвентаризации </w:t>
      </w:r>
      <w:r>
        <w:rPr>
          <w:color w:val="auto"/>
          <w:szCs w:val="28"/>
        </w:rPr>
        <w:t>объектов недвижимого имущества»;</w:t>
      </w:r>
    </w:p>
    <w:p w:rsidR="00DB7A13" w:rsidRPr="002B01EE" w:rsidRDefault="00DB7A13" w:rsidP="00C27CCC">
      <w:pPr>
        <w:spacing w:line="360" w:lineRule="auto"/>
        <w:ind w:firstLine="560"/>
        <w:jc w:val="both"/>
        <w:rPr>
          <w:color w:val="auto"/>
          <w:szCs w:val="28"/>
        </w:rPr>
      </w:pPr>
      <w:r w:rsidRPr="002B01EE">
        <w:rPr>
          <w:color w:val="auto"/>
          <w:szCs w:val="28"/>
        </w:rPr>
        <w:t>от 31.10.2018 № 164 «О проведении инвентаризации в связи с увольнением м</w:t>
      </w:r>
      <w:r>
        <w:rPr>
          <w:color w:val="auto"/>
          <w:szCs w:val="28"/>
        </w:rPr>
        <w:t>атериально-ответственного лица»;</w:t>
      </w:r>
    </w:p>
    <w:p w:rsidR="00DB7A13" w:rsidRPr="002B01EE" w:rsidRDefault="00DB7A13" w:rsidP="00C27CCC">
      <w:pPr>
        <w:spacing w:line="360" w:lineRule="auto"/>
        <w:ind w:firstLine="560"/>
        <w:jc w:val="both"/>
        <w:rPr>
          <w:color w:val="auto"/>
          <w:szCs w:val="28"/>
        </w:rPr>
      </w:pPr>
      <w:r w:rsidRPr="002B01EE">
        <w:rPr>
          <w:color w:val="auto"/>
          <w:szCs w:val="28"/>
        </w:rPr>
        <w:t xml:space="preserve">от 12.12.2018 № 185 была проведена инвентаризация кассовой наличности, имущества, расчетов, обязательств </w:t>
      </w:r>
      <w:r>
        <w:rPr>
          <w:color w:val="auto"/>
          <w:szCs w:val="28"/>
        </w:rPr>
        <w:t>учреждения</w:t>
      </w:r>
      <w:r w:rsidRPr="002B01EE">
        <w:rPr>
          <w:color w:val="auto"/>
          <w:szCs w:val="28"/>
        </w:rPr>
        <w:t xml:space="preserve"> перед составлением годовой бухгалтерской отчетности.</w:t>
      </w:r>
    </w:p>
    <w:p w:rsidR="00DB7A13" w:rsidRPr="0088723C" w:rsidRDefault="00DB7A13" w:rsidP="00C27CCC">
      <w:pPr>
        <w:spacing w:line="360" w:lineRule="auto"/>
        <w:ind w:firstLine="560"/>
        <w:jc w:val="both"/>
        <w:rPr>
          <w:color w:val="auto"/>
          <w:szCs w:val="28"/>
        </w:rPr>
      </w:pPr>
      <w:r w:rsidRPr="0088723C">
        <w:rPr>
          <w:color w:val="auto"/>
          <w:szCs w:val="28"/>
        </w:rPr>
        <w:t xml:space="preserve">В результате проведенной инвентаризации расхождений не установлено, признаки обесценения активов в соответствии с федеральным стандартом бухгалтерского учета для организаций государственного сектора «Обесценение активов», утвержденного приказом </w:t>
      </w:r>
      <w:r>
        <w:rPr>
          <w:color w:val="auto"/>
          <w:szCs w:val="28"/>
        </w:rPr>
        <w:t>М</w:t>
      </w:r>
      <w:r w:rsidRPr="0075461D">
        <w:rPr>
          <w:color w:val="auto"/>
          <w:szCs w:val="28"/>
        </w:rPr>
        <w:t>инистерства финансов Р</w:t>
      </w:r>
      <w:r>
        <w:rPr>
          <w:color w:val="auto"/>
          <w:szCs w:val="28"/>
        </w:rPr>
        <w:t xml:space="preserve">оссийской </w:t>
      </w:r>
      <w:r w:rsidRPr="0075461D">
        <w:rPr>
          <w:color w:val="auto"/>
          <w:szCs w:val="28"/>
        </w:rPr>
        <w:t>Ф</w:t>
      </w:r>
      <w:r>
        <w:rPr>
          <w:color w:val="auto"/>
          <w:szCs w:val="28"/>
        </w:rPr>
        <w:t>едерации</w:t>
      </w:r>
      <w:r w:rsidRPr="0075461D">
        <w:rPr>
          <w:color w:val="auto"/>
          <w:szCs w:val="28"/>
        </w:rPr>
        <w:t xml:space="preserve"> </w:t>
      </w:r>
      <w:r w:rsidRPr="0088723C">
        <w:rPr>
          <w:color w:val="auto"/>
          <w:szCs w:val="28"/>
        </w:rPr>
        <w:t>от 31.12.2016 № 259н</w:t>
      </w:r>
      <w:r>
        <w:rPr>
          <w:color w:val="auto"/>
          <w:szCs w:val="28"/>
        </w:rPr>
        <w:t>,</w:t>
      </w:r>
      <w:r w:rsidRPr="0088723C">
        <w:rPr>
          <w:color w:val="auto"/>
          <w:szCs w:val="28"/>
        </w:rPr>
        <w:t xml:space="preserve"> не выявлены.</w:t>
      </w:r>
    </w:p>
    <w:p w:rsidR="00DB7A13" w:rsidRPr="0088723C" w:rsidRDefault="00DB7A13" w:rsidP="00C27CCC">
      <w:pPr>
        <w:spacing w:line="360" w:lineRule="auto"/>
        <w:ind w:firstLine="560"/>
        <w:jc w:val="both"/>
        <w:rPr>
          <w:color w:val="auto"/>
          <w:szCs w:val="28"/>
        </w:rPr>
      </w:pPr>
      <w:r w:rsidRPr="0088723C">
        <w:rPr>
          <w:color w:val="auto"/>
          <w:szCs w:val="28"/>
        </w:rPr>
        <w:t xml:space="preserve">Не реже одного раза в квартал в </w:t>
      </w:r>
      <w:r>
        <w:rPr>
          <w:color w:val="auto"/>
          <w:szCs w:val="28"/>
        </w:rPr>
        <w:t>учреждении</w:t>
      </w:r>
      <w:r w:rsidRPr="0088723C">
        <w:rPr>
          <w:color w:val="auto"/>
          <w:szCs w:val="28"/>
        </w:rPr>
        <w:t xml:space="preserve"> проводится инвентаризация остатков денежных средств в кассе, излишков и недостач </w:t>
      </w:r>
      <w:r>
        <w:rPr>
          <w:color w:val="auto"/>
          <w:szCs w:val="28"/>
        </w:rPr>
        <w:t xml:space="preserve">по итогам которой </w:t>
      </w:r>
      <w:r w:rsidRPr="0088723C">
        <w:rPr>
          <w:color w:val="auto"/>
          <w:szCs w:val="28"/>
        </w:rPr>
        <w:t xml:space="preserve">не установлено. </w:t>
      </w:r>
    </w:p>
    <w:p w:rsidR="00DB7A13" w:rsidRPr="0088723C" w:rsidRDefault="00DB7A13" w:rsidP="00C27CCC">
      <w:pPr>
        <w:spacing w:line="360" w:lineRule="auto"/>
        <w:ind w:firstLine="560"/>
        <w:jc w:val="both"/>
        <w:rPr>
          <w:color w:val="auto"/>
          <w:szCs w:val="28"/>
        </w:rPr>
      </w:pPr>
      <w:r w:rsidRPr="0088723C">
        <w:rPr>
          <w:color w:val="auto"/>
          <w:szCs w:val="28"/>
        </w:rPr>
        <w:t>В учреждени</w:t>
      </w:r>
      <w:r>
        <w:rPr>
          <w:color w:val="auto"/>
          <w:szCs w:val="28"/>
        </w:rPr>
        <w:t>и</w:t>
      </w:r>
      <w:r w:rsidRPr="0088723C">
        <w:rPr>
          <w:color w:val="auto"/>
          <w:szCs w:val="28"/>
        </w:rPr>
        <w:t xml:space="preserve"> в 2018</w:t>
      </w:r>
      <w:r>
        <w:rPr>
          <w:color w:val="auto"/>
          <w:szCs w:val="28"/>
        </w:rPr>
        <w:t xml:space="preserve"> </w:t>
      </w:r>
      <w:r w:rsidRPr="0088723C">
        <w:rPr>
          <w:color w:val="auto"/>
          <w:szCs w:val="28"/>
        </w:rPr>
        <w:t xml:space="preserve">году Министерством внутреннего государственного финансового контроля Оренбургской области проводились выездные проверки. </w:t>
      </w:r>
    </w:p>
    <w:p w:rsidR="00DB7A13" w:rsidRPr="0088723C" w:rsidRDefault="00DB7A13" w:rsidP="00C27CCC">
      <w:pPr>
        <w:spacing w:line="360" w:lineRule="auto"/>
        <w:ind w:firstLine="560"/>
        <w:jc w:val="both"/>
        <w:rPr>
          <w:color w:val="auto"/>
          <w:szCs w:val="28"/>
        </w:rPr>
      </w:pPr>
      <w:r w:rsidRPr="0088723C">
        <w:rPr>
          <w:color w:val="auto"/>
          <w:szCs w:val="28"/>
        </w:rPr>
        <w:t>В 2018</w:t>
      </w:r>
      <w:r>
        <w:rPr>
          <w:color w:val="auto"/>
          <w:szCs w:val="28"/>
        </w:rPr>
        <w:t xml:space="preserve"> </w:t>
      </w:r>
      <w:r w:rsidRPr="0088723C">
        <w:rPr>
          <w:color w:val="auto"/>
          <w:szCs w:val="28"/>
        </w:rPr>
        <w:t>году проведена внешняя проверка бюджетной отчетности за 2017 год Счетной палатой Оренбургской области, также проведены тематическое экспертно-аналитическое мероприятие «Анализ и оценка расходов на финансирование и материально – техническое обеспечение деятельности мировых судей Оренбургской области</w:t>
      </w:r>
    </w:p>
    <w:p w:rsidR="00DB7A13" w:rsidRPr="00B10FF1" w:rsidRDefault="00DB7A13" w:rsidP="00C27CCC">
      <w:pPr>
        <w:spacing w:line="360" w:lineRule="auto"/>
        <w:ind w:firstLine="560"/>
        <w:jc w:val="both"/>
        <w:rPr>
          <w:color w:val="auto"/>
          <w:szCs w:val="28"/>
        </w:rPr>
      </w:pPr>
      <w:r w:rsidRPr="0088723C">
        <w:rPr>
          <w:color w:val="auto"/>
          <w:szCs w:val="28"/>
        </w:rPr>
        <w:t xml:space="preserve">Реорганизационные и ликвидационные мероприятия </w:t>
      </w:r>
      <w:r>
        <w:rPr>
          <w:color w:val="auto"/>
          <w:szCs w:val="28"/>
        </w:rPr>
        <w:t>в</w:t>
      </w:r>
      <w:r w:rsidRPr="0088723C">
        <w:rPr>
          <w:color w:val="auto"/>
          <w:szCs w:val="28"/>
        </w:rPr>
        <w:t xml:space="preserve"> 2018</w:t>
      </w:r>
      <w:r>
        <w:rPr>
          <w:color w:val="auto"/>
          <w:szCs w:val="28"/>
        </w:rPr>
        <w:t xml:space="preserve"> году</w:t>
      </w:r>
      <w:r w:rsidRPr="0088723C">
        <w:rPr>
          <w:color w:val="auto"/>
          <w:szCs w:val="28"/>
        </w:rPr>
        <w:t xml:space="preserve"> в </w:t>
      </w:r>
      <w:r>
        <w:rPr>
          <w:color w:val="auto"/>
          <w:szCs w:val="28"/>
        </w:rPr>
        <w:t>учреждении</w:t>
      </w:r>
      <w:r w:rsidRPr="0088723C">
        <w:rPr>
          <w:color w:val="auto"/>
          <w:szCs w:val="28"/>
        </w:rPr>
        <w:t xml:space="preserve"> не проводились</w:t>
      </w:r>
      <w:r>
        <w:rPr>
          <w:color w:val="auto"/>
          <w:szCs w:val="28"/>
        </w:rPr>
        <w:t>.</w:t>
      </w:r>
    </w:p>
    <w:sectPr w:rsidR="00DB7A13" w:rsidRPr="00B10FF1" w:rsidSect="00384761">
      <w:footerReference w:type="default" r:id="rId7"/>
      <w:pgSz w:w="11906" w:h="16838" w:code="9"/>
      <w:pgMar w:top="993" w:right="707" w:bottom="709" w:left="1418" w:header="567" w:footer="17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A13" w:rsidRDefault="00DB7A13" w:rsidP="00062B5A">
      <w:r>
        <w:separator/>
      </w:r>
    </w:p>
  </w:endnote>
  <w:endnote w:type="continuationSeparator" w:id="0">
    <w:p w:rsidR="00DB7A13" w:rsidRDefault="00DB7A13" w:rsidP="00062B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A13" w:rsidRPr="00062B5A" w:rsidRDefault="00DB7A13">
    <w:pPr>
      <w:pStyle w:val="Footer"/>
      <w:jc w:val="right"/>
      <w:rPr>
        <w:sz w:val="24"/>
      </w:rPr>
    </w:pPr>
    <w:r w:rsidRPr="00062B5A">
      <w:rPr>
        <w:sz w:val="24"/>
      </w:rPr>
      <w:fldChar w:fldCharType="begin"/>
    </w:r>
    <w:r w:rsidRPr="00062B5A">
      <w:rPr>
        <w:sz w:val="24"/>
      </w:rPr>
      <w:instrText xml:space="preserve"> PAGE   \* MERGEFORMAT </w:instrText>
    </w:r>
    <w:r w:rsidRPr="00062B5A">
      <w:rPr>
        <w:sz w:val="24"/>
      </w:rPr>
      <w:fldChar w:fldCharType="separate"/>
    </w:r>
    <w:r>
      <w:rPr>
        <w:noProof/>
        <w:sz w:val="24"/>
      </w:rPr>
      <w:t>10</w:t>
    </w:r>
    <w:r w:rsidRPr="00062B5A">
      <w:rPr>
        <w:sz w:val="24"/>
      </w:rPr>
      <w:fldChar w:fldCharType="end"/>
    </w:r>
  </w:p>
  <w:p w:rsidR="00DB7A13" w:rsidRDefault="00DB7A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A13" w:rsidRDefault="00DB7A13" w:rsidP="00062B5A">
      <w:r>
        <w:separator/>
      </w:r>
    </w:p>
  </w:footnote>
  <w:footnote w:type="continuationSeparator" w:id="0">
    <w:p w:rsidR="00DB7A13" w:rsidRDefault="00DB7A13" w:rsidP="00062B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C14AC"/>
    <w:multiLevelType w:val="hybridMultilevel"/>
    <w:tmpl w:val="B74C8E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9"/>
  <w:drawingGridHorizontalSpacing w:val="14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21F2"/>
    <w:rsid w:val="0000136A"/>
    <w:rsid w:val="00006307"/>
    <w:rsid w:val="00006791"/>
    <w:rsid w:val="00007F80"/>
    <w:rsid w:val="000139C2"/>
    <w:rsid w:val="00014033"/>
    <w:rsid w:val="0002001F"/>
    <w:rsid w:val="00023726"/>
    <w:rsid w:val="00024373"/>
    <w:rsid w:val="00025C53"/>
    <w:rsid w:val="000272A9"/>
    <w:rsid w:val="00027667"/>
    <w:rsid w:val="00030AC7"/>
    <w:rsid w:val="000312C8"/>
    <w:rsid w:val="00032B39"/>
    <w:rsid w:val="0003659C"/>
    <w:rsid w:val="00040AB9"/>
    <w:rsid w:val="00041C8D"/>
    <w:rsid w:val="00042827"/>
    <w:rsid w:val="00047CB6"/>
    <w:rsid w:val="00050155"/>
    <w:rsid w:val="00052C38"/>
    <w:rsid w:val="00052EFF"/>
    <w:rsid w:val="0005368E"/>
    <w:rsid w:val="00054B86"/>
    <w:rsid w:val="00061421"/>
    <w:rsid w:val="00061462"/>
    <w:rsid w:val="00061E1B"/>
    <w:rsid w:val="000628F3"/>
    <w:rsid w:val="00062B5A"/>
    <w:rsid w:val="00065637"/>
    <w:rsid w:val="0006566B"/>
    <w:rsid w:val="000708C0"/>
    <w:rsid w:val="000747C9"/>
    <w:rsid w:val="000765CD"/>
    <w:rsid w:val="00080556"/>
    <w:rsid w:val="00082BBD"/>
    <w:rsid w:val="00082CAD"/>
    <w:rsid w:val="00084BA7"/>
    <w:rsid w:val="0008726E"/>
    <w:rsid w:val="00090A2B"/>
    <w:rsid w:val="00090E18"/>
    <w:rsid w:val="000954D9"/>
    <w:rsid w:val="00095D72"/>
    <w:rsid w:val="00097D26"/>
    <w:rsid w:val="000A0972"/>
    <w:rsid w:val="000B0BA8"/>
    <w:rsid w:val="000C0A9D"/>
    <w:rsid w:val="000C3A90"/>
    <w:rsid w:val="000C65DE"/>
    <w:rsid w:val="000D2681"/>
    <w:rsid w:val="000D7796"/>
    <w:rsid w:val="000E0310"/>
    <w:rsid w:val="000E3070"/>
    <w:rsid w:val="000E32D3"/>
    <w:rsid w:val="000E5870"/>
    <w:rsid w:val="000E76C0"/>
    <w:rsid w:val="000E7AAE"/>
    <w:rsid w:val="000F25CD"/>
    <w:rsid w:val="000F339F"/>
    <w:rsid w:val="000F4A13"/>
    <w:rsid w:val="000F7869"/>
    <w:rsid w:val="00100062"/>
    <w:rsid w:val="00104D88"/>
    <w:rsid w:val="001140E5"/>
    <w:rsid w:val="00115CAA"/>
    <w:rsid w:val="00116177"/>
    <w:rsid w:val="00116B13"/>
    <w:rsid w:val="001177AC"/>
    <w:rsid w:val="00123067"/>
    <w:rsid w:val="0012429E"/>
    <w:rsid w:val="00127FE6"/>
    <w:rsid w:val="001313A2"/>
    <w:rsid w:val="00133952"/>
    <w:rsid w:val="00137477"/>
    <w:rsid w:val="0013754A"/>
    <w:rsid w:val="00137A08"/>
    <w:rsid w:val="00142D90"/>
    <w:rsid w:val="001457D0"/>
    <w:rsid w:val="00146178"/>
    <w:rsid w:val="00146413"/>
    <w:rsid w:val="00146470"/>
    <w:rsid w:val="00146548"/>
    <w:rsid w:val="00147657"/>
    <w:rsid w:val="00150928"/>
    <w:rsid w:val="00151827"/>
    <w:rsid w:val="0015217A"/>
    <w:rsid w:val="001538E9"/>
    <w:rsid w:val="00155250"/>
    <w:rsid w:val="00157F3F"/>
    <w:rsid w:val="00160D98"/>
    <w:rsid w:val="001626E9"/>
    <w:rsid w:val="00165BE5"/>
    <w:rsid w:val="0017025A"/>
    <w:rsid w:val="0017043D"/>
    <w:rsid w:val="001705FC"/>
    <w:rsid w:val="00170809"/>
    <w:rsid w:val="0018148C"/>
    <w:rsid w:val="0018276C"/>
    <w:rsid w:val="001866BA"/>
    <w:rsid w:val="00187A57"/>
    <w:rsid w:val="00190004"/>
    <w:rsid w:val="00190B21"/>
    <w:rsid w:val="00194C89"/>
    <w:rsid w:val="00196D22"/>
    <w:rsid w:val="001A6A32"/>
    <w:rsid w:val="001B4627"/>
    <w:rsid w:val="001B4BCF"/>
    <w:rsid w:val="001B4EF2"/>
    <w:rsid w:val="001B694E"/>
    <w:rsid w:val="001C30F7"/>
    <w:rsid w:val="001C4F78"/>
    <w:rsid w:val="001C5A43"/>
    <w:rsid w:val="001C6BAA"/>
    <w:rsid w:val="001D0D56"/>
    <w:rsid w:val="001D3743"/>
    <w:rsid w:val="001D4019"/>
    <w:rsid w:val="001D564B"/>
    <w:rsid w:val="001D78D6"/>
    <w:rsid w:val="001E011B"/>
    <w:rsid w:val="001E05B9"/>
    <w:rsid w:val="001E1784"/>
    <w:rsid w:val="001E1790"/>
    <w:rsid w:val="001E21D6"/>
    <w:rsid w:val="001E6678"/>
    <w:rsid w:val="001E6F41"/>
    <w:rsid w:val="001F1DD1"/>
    <w:rsid w:val="001F2B51"/>
    <w:rsid w:val="001F7E8B"/>
    <w:rsid w:val="00202A0B"/>
    <w:rsid w:val="002041AA"/>
    <w:rsid w:val="0020509E"/>
    <w:rsid w:val="002068C2"/>
    <w:rsid w:val="00206FCC"/>
    <w:rsid w:val="00207277"/>
    <w:rsid w:val="00211144"/>
    <w:rsid w:val="002143A9"/>
    <w:rsid w:val="00217255"/>
    <w:rsid w:val="00220409"/>
    <w:rsid w:val="00222AB4"/>
    <w:rsid w:val="002237C8"/>
    <w:rsid w:val="0022528D"/>
    <w:rsid w:val="00225385"/>
    <w:rsid w:val="00226080"/>
    <w:rsid w:val="002268C6"/>
    <w:rsid w:val="00227723"/>
    <w:rsid w:val="002309FF"/>
    <w:rsid w:val="00235146"/>
    <w:rsid w:val="002353FB"/>
    <w:rsid w:val="00237CFF"/>
    <w:rsid w:val="002403F0"/>
    <w:rsid w:val="00243BE0"/>
    <w:rsid w:val="00244D84"/>
    <w:rsid w:val="00244F27"/>
    <w:rsid w:val="00245B32"/>
    <w:rsid w:val="00253482"/>
    <w:rsid w:val="002575CD"/>
    <w:rsid w:val="00260D94"/>
    <w:rsid w:val="002617F5"/>
    <w:rsid w:val="00261B96"/>
    <w:rsid w:val="00261DDC"/>
    <w:rsid w:val="00262056"/>
    <w:rsid w:val="002622B6"/>
    <w:rsid w:val="00263EF0"/>
    <w:rsid w:val="00264A6D"/>
    <w:rsid w:val="00270CD0"/>
    <w:rsid w:val="00276516"/>
    <w:rsid w:val="00276641"/>
    <w:rsid w:val="00276DF4"/>
    <w:rsid w:val="00287518"/>
    <w:rsid w:val="00290232"/>
    <w:rsid w:val="0029138A"/>
    <w:rsid w:val="00293727"/>
    <w:rsid w:val="00295126"/>
    <w:rsid w:val="00296181"/>
    <w:rsid w:val="00296FE9"/>
    <w:rsid w:val="002A4625"/>
    <w:rsid w:val="002A49F1"/>
    <w:rsid w:val="002A628A"/>
    <w:rsid w:val="002A6795"/>
    <w:rsid w:val="002B01EE"/>
    <w:rsid w:val="002B61BC"/>
    <w:rsid w:val="002B7873"/>
    <w:rsid w:val="002C030D"/>
    <w:rsid w:val="002D5A68"/>
    <w:rsid w:val="002E0FCD"/>
    <w:rsid w:val="002E2127"/>
    <w:rsid w:val="002E2570"/>
    <w:rsid w:val="002E3086"/>
    <w:rsid w:val="002E4019"/>
    <w:rsid w:val="002E5E22"/>
    <w:rsid w:val="002F3425"/>
    <w:rsid w:val="002F382D"/>
    <w:rsid w:val="003014EB"/>
    <w:rsid w:val="00301BE1"/>
    <w:rsid w:val="00302B79"/>
    <w:rsid w:val="00303500"/>
    <w:rsid w:val="00304DB1"/>
    <w:rsid w:val="00310683"/>
    <w:rsid w:val="00312BAE"/>
    <w:rsid w:val="003141F1"/>
    <w:rsid w:val="00314959"/>
    <w:rsid w:val="0031700D"/>
    <w:rsid w:val="0032002F"/>
    <w:rsid w:val="003208CA"/>
    <w:rsid w:val="00321B09"/>
    <w:rsid w:val="003269D7"/>
    <w:rsid w:val="00330C0E"/>
    <w:rsid w:val="003349E4"/>
    <w:rsid w:val="00342F15"/>
    <w:rsid w:val="00343364"/>
    <w:rsid w:val="00343703"/>
    <w:rsid w:val="00345619"/>
    <w:rsid w:val="00345644"/>
    <w:rsid w:val="00346992"/>
    <w:rsid w:val="003476EB"/>
    <w:rsid w:val="00356154"/>
    <w:rsid w:val="00356545"/>
    <w:rsid w:val="00356A62"/>
    <w:rsid w:val="0036180E"/>
    <w:rsid w:val="0036611E"/>
    <w:rsid w:val="00373540"/>
    <w:rsid w:val="00374228"/>
    <w:rsid w:val="00376032"/>
    <w:rsid w:val="00376B3C"/>
    <w:rsid w:val="00377FBA"/>
    <w:rsid w:val="00380797"/>
    <w:rsid w:val="00384761"/>
    <w:rsid w:val="00384FC5"/>
    <w:rsid w:val="00387829"/>
    <w:rsid w:val="00390AFF"/>
    <w:rsid w:val="00392964"/>
    <w:rsid w:val="00394716"/>
    <w:rsid w:val="00397498"/>
    <w:rsid w:val="003A0E7E"/>
    <w:rsid w:val="003A13DF"/>
    <w:rsid w:val="003A7B83"/>
    <w:rsid w:val="003A7F7A"/>
    <w:rsid w:val="003B52EA"/>
    <w:rsid w:val="003B6CF0"/>
    <w:rsid w:val="003C19A1"/>
    <w:rsid w:val="003C3780"/>
    <w:rsid w:val="003C4A4E"/>
    <w:rsid w:val="003D2E06"/>
    <w:rsid w:val="003D2E21"/>
    <w:rsid w:val="003D45D8"/>
    <w:rsid w:val="003D45FA"/>
    <w:rsid w:val="003D4CC3"/>
    <w:rsid w:val="003D6701"/>
    <w:rsid w:val="003D6E03"/>
    <w:rsid w:val="003E14DF"/>
    <w:rsid w:val="003E2BC4"/>
    <w:rsid w:val="003E5707"/>
    <w:rsid w:val="003E5B58"/>
    <w:rsid w:val="003F125F"/>
    <w:rsid w:val="003F2251"/>
    <w:rsid w:val="003F22AD"/>
    <w:rsid w:val="003F2337"/>
    <w:rsid w:val="003F2779"/>
    <w:rsid w:val="003F286B"/>
    <w:rsid w:val="003F57E7"/>
    <w:rsid w:val="003F6254"/>
    <w:rsid w:val="0040018F"/>
    <w:rsid w:val="00400DE7"/>
    <w:rsid w:val="00401F69"/>
    <w:rsid w:val="00402DB3"/>
    <w:rsid w:val="00404CB5"/>
    <w:rsid w:val="0041004E"/>
    <w:rsid w:val="00412E41"/>
    <w:rsid w:val="00412E5E"/>
    <w:rsid w:val="00414A7E"/>
    <w:rsid w:val="00414CB6"/>
    <w:rsid w:val="004175CC"/>
    <w:rsid w:val="00421127"/>
    <w:rsid w:val="00424EAD"/>
    <w:rsid w:val="00425654"/>
    <w:rsid w:val="00431217"/>
    <w:rsid w:val="00432F88"/>
    <w:rsid w:val="0043389F"/>
    <w:rsid w:val="00436108"/>
    <w:rsid w:val="004370DD"/>
    <w:rsid w:val="004401B4"/>
    <w:rsid w:val="00440209"/>
    <w:rsid w:val="00440F58"/>
    <w:rsid w:val="00441DD1"/>
    <w:rsid w:val="0044614B"/>
    <w:rsid w:val="00446B03"/>
    <w:rsid w:val="004479DF"/>
    <w:rsid w:val="00447F89"/>
    <w:rsid w:val="00450844"/>
    <w:rsid w:val="00451875"/>
    <w:rsid w:val="004565EE"/>
    <w:rsid w:val="00460228"/>
    <w:rsid w:val="00460BF8"/>
    <w:rsid w:val="00461FDF"/>
    <w:rsid w:val="004636AD"/>
    <w:rsid w:val="004659BF"/>
    <w:rsid w:val="004664B1"/>
    <w:rsid w:val="004774B0"/>
    <w:rsid w:val="00477621"/>
    <w:rsid w:val="00477688"/>
    <w:rsid w:val="00480B59"/>
    <w:rsid w:val="004817C1"/>
    <w:rsid w:val="00485693"/>
    <w:rsid w:val="004868DB"/>
    <w:rsid w:val="00490231"/>
    <w:rsid w:val="00493CEF"/>
    <w:rsid w:val="0049538F"/>
    <w:rsid w:val="004A521B"/>
    <w:rsid w:val="004A707E"/>
    <w:rsid w:val="004A7F3F"/>
    <w:rsid w:val="004B0B6A"/>
    <w:rsid w:val="004B38BA"/>
    <w:rsid w:val="004B4D61"/>
    <w:rsid w:val="004B7B8C"/>
    <w:rsid w:val="004C4782"/>
    <w:rsid w:val="004D169E"/>
    <w:rsid w:val="004D5C03"/>
    <w:rsid w:val="004D5FC4"/>
    <w:rsid w:val="004D641F"/>
    <w:rsid w:val="004D7B8E"/>
    <w:rsid w:val="004E36F8"/>
    <w:rsid w:val="004E5189"/>
    <w:rsid w:val="004F0DB0"/>
    <w:rsid w:val="004F2CCD"/>
    <w:rsid w:val="004F31AB"/>
    <w:rsid w:val="004F3380"/>
    <w:rsid w:val="004F4A58"/>
    <w:rsid w:val="004F72ED"/>
    <w:rsid w:val="005001E7"/>
    <w:rsid w:val="0050082D"/>
    <w:rsid w:val="005031C4"/>
    <w:rsid w:val="0050352B"/>
    <w:rsid w:val="005050EA"/>
    <w:rsid w:val="0050545C"/>
    <w:rsid w:val="005054C2"/>
    <w:rsid w:val="00506FC1"/>
    <w:rsid w:val="005072AD"/>
    <w:rsid w:val="00511853"/>
    <w:rsid w:val="00515483"/>
    <w:rsid w:val="00521F2A"/>
    <w:rsid w:val="00524F15"/>
    <w:rsid w:val="00525E9C"/>
    <w:rsid w:val="0053266D"/>
    <w:rsid w:val="005374BA"/>
    <w:rsid w:val="00537A50"/>
    <w:rsid w:val="0054125C"/>
    <w:rsid w:val="00545417"/>
    <w:rsid w:val="00547FBA"/>
    <w:rsid w:val="0055059B"/>
    <w:rsid w:val="0055207E"/>
    <w:rsid w:val="00554B77"/>
    <w:rsid w:val="00556EDC"/>
    <w:rsid w:val="0055765D"/>
    <w:rsid w:val="0055796C"/>
    <w:rsid w:val="00562B34"/>
    <w:rsid w:val="0056602C"/>
    <w:rsid w:val="005673CB"/>
    <w:rsid w:val="00570FCC"/>
    <w:rsid w:val="00571179"/>
    <w:rsid w:val="00572124"/>
    <w:rsid w:val="0057314E"/>
    <w:rsid w:val="00585063"/>
    <w:rsid w:val="005852BD"/>
    <w:rsid w:val="005876CF"/>
    <w:rsid w:val="00591018"/>
    <w:rsid w:val="0059116C"/>
    <w:rsid w:val="0059303D"/>
    <w:rsid w:val="00594CE9"/>
    <w:rsid w:val="00595E42"/>
    <w:rsid w:val="005962C5"/>
    <w:rsid w:val="005969AD"/>
    <w:rsid w:val="005A2366"/>
    <w:rsid w:val="005A2B3E"/>
    <w:rsid w:val="005A3513"/>
    <w:rsid w:val="005A3BDC"/>
    <w:rsid w:val="005A44BE"/>
    <w:rsid w:val="005A4B5A"/>
    <w:rsid w:val="005A6F23"/>
    <w:rsid w:val="005B0EF2"/>
    <w:rsid w:val="005B21C3"/>
    <w:rsid w:val="005B29D5"/>
    <w:rsid w:val="005B54AE"/>
    <w:rsid w:val="005B6B28"/>
    <w:rsid w:val="005B7E85"/>
    <w:rsid w:val="005C3FFD"/>
    <w:rsid w:val="005D01C4"/>
    <w:rsid w:val="005D1087"/>
    <w:rsid w:val="005D4FB1"/>
    <w:rsid w:val="005D6330"/>
    <w:rsid w:val="005E0A93"/>
    <w:rsid w:val="005E174B"/>
    <w:rsid w:val="005E5D16"/>
    <w:rsid w:val="005E6BB2"/>
    <w:rsid w:val="005E6E67"/>
    <w:rsid w:val="005F0A47"/>
    <w:rsid w:val="005F19F8"/>
    <w:rsid w:val="005F44DE"/>
    <w:rsid w:val="005F5EF1"/>
    <w:rsid w:val="0060078D"/>
    <w:rsid w:val="00601C41"/>
    <w:rsid w:val="00601E4A"/>
    <w:rsid w:val="00602974"/>
    <w:rsid w:val="00603F9D"/>
    <w:rsid w:val="00604BB5"/>
    <w:rsid w:val="00604F27"/>
    <w:rsid w:val="006103D7"/>
    <w:rsid w:val="00611CD2"/>
    <w:rsid w:val="00616301"/>
    <w:rsid w:val="00616DCE"/>
    <w:rsid w:val="00620AC1"/>
    <w:rsid w:val="006213CE"/>
    <w:rsid w:val="006233B4"/>
    <w:rsid w:val="006233D5"/>
    <w:rsid w:val="006252CA"/>
    <w:rsid w:val="00626420"/>
    <w:rsid w:val="006267B7"/>
    <w:rsid w:val="00630CF1"/>
    <w:rsid w:val="00630E45"/>
    <w:rsid w:val="00631346"/>
    <w:rsid w:val="006325AE"/>
    <w:rsid w:val="00640FFB"/>
    <w:rsid w:val="0064285A"/>
    <w:rsid w:val="00642DE5"/>
    <w:rsid w:val="006431EA"/>
    <w:rsid w:val="0064629F"/>
    <w:rsid w:val="00646A46"/>
    <w:rsid w:val="0065110E"/>
    <w:rsid w:val="00652C23"/>
    <w:rsid w:val="0065413B"/>
    <w:rsid w:val="006545CC"/>
    <w:rsid w:val="0066226C"/>
    <w:rsid w:val="006647CE"/>
    <w:rsid w:val="00666840"/>
    <w:rsid w:val="00666ED3"/>
    <w:rsid w:val="00670BC9"/>
    <w:rsid w:val="0067130D"/>
    <w:rsid w:val="00671B87"/>
    <w:rsid w:val="006760DD"/>
    <w:rsid w:val="00681086"/>
    <w:rsid w:val="00682939"/>
    <w:rsid w:val="006871F0"/>
    <w:rsid w:val="00690C43"/>
    <w:rsid w:val="00694AED"/>
    <w:rsid w:val="0069572C"/>
    <w:rsid w:val="00696C77"/>
    <w:rsid w:val="00697A2F"/>
    <w:rsid w:val="006A0CA7"/>
    <w:rsid w:val="006A1307"/>
    <w:rsid w:val="006A1663"/>
    <w:rsid w:val="006A37DE"/>
    <w:rsid w:val="006A3B97"/>
    <w:rsid w:val="006A767A"/>
    <w:rsid w:val="006B0784"/>
    <w:rsid w:val="006B6186"/>
    <w:rsid w:val="006C7FF9"/>
    <w:rsid w:val="006D138B"/>
    <w:rsid w:val="006D5040"/>
    <w:rsid w:val="006D6852"/>
    <w:rsid w:val="006E4838"/>
    <w:rsid w:val="006E49EC"/>
    <w:rsid w:val="006E73CA"/>
    <w:rsid w:val="006F2F75"/>
    <w:rsid w:val="006F6416"/>
    <w:rsid w:val="006F693F"/>
    <w:rsid w:val="006F7742"/>
    <w:rsid w:val="006F774B"/>
    <w:rsid w:val="007027F5"/>
    <w:rsid w:val="0070409A"/>
    <w:rsid w:val="007041F2"/>
    <w:rsid w:val="007049D2"/>
    <w:rsid w:val="00705466"/>
    <w:rsid w:val="00705939"/>
    <w:rsid w:val="00706003"/>
    <w:rsid w:val="00707C69"/>
    <w:rsid w:val="00710812"/>
    <w:rsid w:val="00710CA3"/>
    <w:rsid w:val="00713AB1"/>
    <w:rsid w:val="007145BE"/>
    <w:rsid w:val="00724E73"/>
    <w:rsid w:val="007257B4"/>
    <w:rsid w:val="0073053B"/>
    <w:rsid w:val="00730B3E"/>
    <w:rsid w:val="007314D6"/>
    <w:rsid w:val="007371D4"/>
    <w:rsid w:val="007415D0"/>
    <w:rsid w:val="007473D8"/>
    <w:rsid w:val="00747A56"/>
    <w:rsid w:val="00750269"/>
    <w:rsid w:val="00750705"/>
    <w:rsid w:val="007525C9"/>
    <w:rsid w:val="00754211"/>
    <w:rsid w:val="0075461D"/>
    <w:rsid w:val="007565BB"/>
    <w:rsid w:val="007635E8"/>
    <w:rsid w:val="00765189"/>
    <w:rsid w:val="007659A3"/>
    <w:rsid w:val="00766275"/>
    <w:rsid w:val="00767B68"/>
    <w:rsid w:val="0077367B"/>
    <w:rsid w:val="00774129"/>
    <w:rsid w:val="007763EB"/>
    <w:rsid w:val="00783744"/>
    <w:rsid w:val="00786A38"/>
    <w:rsid w:val="0078771E"/>
    <w:rsid w:val="00791648"/>
    <w:rsid w:val="00792591"/>
    <w:rsid w:val="00793591"/>
    <w:rsid w:val="0079587F"/>
    <w:rsid w:val="007A014B"/>
    <w:rsid w:val="007A06D4"/>
    <w:rsid w:val="007A0F9C"/>
    <w:rsid w:val="007A1117"/>
    <w:rsid w:val="007A5656"/>
    <w:rsid w:val="007B2A66"/>
    <w:rsid w:val="007B377C"/>
    <w:rsid w:val="007B3B56"/>
    <w:rsid w:val="007B6E87"/>
    <w:rsid w:val="007B7F19"/>
    <w:rsid w:val="007C1A25"/>
    <w:rsid w:val="007C265F"/>
    <w:rsid w:val="007C399B"/>
    <w:rsid w:val="007D49D6"/>
    <w:rsid w:val="007D5401"/>
    <w:rsid w:val="007D5973"/>
    <w:rsid w:val="007D6CCC"/>
    <w:rsid w:val="007D6E67"/>
    <w:rsid w:val="007E1213"/>
    <w:rsid w:val="007E6C59"/>
    <w:rsid w:val="007F068E"/>
    <w:rsid w:val="007F647D"/>
    <w:rsid w:val="00801E3A"/>
    <w:rsid w:val="008026BF"/>
    <w:rsid w:val="00802EDE"/>
    <w:rsid w:val="00806288"/>
    <w:rsid w:val="0081633F"/>
    <w:rsid w:val="00822D49"/>
    <w:rsid w:val="00827ADE"/>
    <w:rsid w:val="0083035A"/>
    <w:rsid w:val="00831761"/>
    <w:rsid w:val="00833AC5"/>
    <w:rsid w:val="00833B9C"/>
    <w:rsid w:val="0083468E"/>
    <w:rsid w:val="0084034F"/>
    <w:rsid w:val="00840A19"/>
    <w:rsid w:val="00840B39"/>
    <w:rsid w:val="008444E9"/>
    <w:rsid w:val="00845C2E"/>
    <w:rsid w:val="00847A3B"/>
    <w:rsid w:val="008522C6"/>
    <w:rsid w:val="00861DEB"/>
    <w:rsid w:val="0086364A"/>
    <w:rsid w:val="0086396B"/>
    <w:rsid w:val="008647E9"/>
    <w:rsid w:val="0086579E"/>
    <w:rsid w:val="00867D94"/>
    <w:rsid w:val="00870FE3"/>
    <w:rsid w:val="0087188E"/>
    <w:rsid w:val="00872154"/>
    <w:rsid w:val="008750EA"/>
    <w:rsid w:val="00875BE2"/>
    <w:rsid w:val="0088196B"/>
    <w:rsid w:val="00881E9B"/>
    <w:rsid w:val="0088723C"/>
    <w:rsid w:val="008878E0"/>
    <w:rsid w:val="00895BBC"/>
    <w:rsid w:val="00895C41"/>
    <w:rsid w:val="00897595"/>
    <w:rsid w:val="00897CB7"/>
    <w:rsid w:val="008A06CE"/>
    <w:rsid w:val="008A3576"/>
    <w:rsid w:val="008A4B39"/>
    <w:rsid w:val="008A5E2A"/>
    <w:rsid w:val="008B2497"/>
    <w:rsid w:val="008C11CC"/>
    <w:rsid w:val="008C35BF"/>
    <w:rsid w:val="008C7D03"/>
    <w:rsid w:val="008D00F3"/>
    <w:rsid w:val="008D126C"/>
    <w:rsid w:val="008D1E91"/>
    <w:rsid w:val="008D2173"/>
    <w:rsid w:val="008D30A5"/>
    <w:rsid w:val="008E3C7D"/>
    <w:rsid w:val="008E5028"/>
    <w:rsid w:val="008F31A5"/>
    <w:rsid w:val="008F4D0E"/>
    <w:rsid w:val="008F55C3"/>
    <w:rsid w:val="008F684A"/>
    <w:rsid w:val="00902A89"/>
    <w:rsid w:val="00904653"/>
    <w:rsid w:val="00905D4F"/>
    <w:rsid w:val="00907F66"/>
    <w:rsid w:val="0091005D"/>
    <w:rsid w:val="00912514"/>
    <w:rsid w:val="0091343C"/>
    <w:rsid w:val="009167BE"/>
    <w:rsid w:val="009173EE"/>
    <w:rsid w:val="009219A4"/>
    <w:rsid w:val="00926592"/>
    <w:rsid w:val="009313C4"/>
    <w:rsid w:val="00932063"/>
    <w:rsid w:val="00933090"/>
    <w:rsid w:val="00935DA0"/>
    <w:rsid w:val="00941067"/>
    <w:rsid w:val="00942061"/>
    <w:rsid w:val="009423D5"/>
    <w:rsid w:val="00946118"/>
    <w:rsid w:val="00951041"/>
    <w:rsid w:val="0095147F"/>
    <w:rsid w:val="009537D3"/>
    <w:rsid w:val="00954F88"/>
    <w:rsid w:val="00956313"/>
    <w:rsid w:val="00962251"/>
    <w:rsid w:val="00963600"/>
    <w:rsid w:val="0096746E"/>
    <w:rsid w:val="00973D88"/>
    <w:rsid w:val="009753D6"/>
    <w:rsid w:val="00975918"/>
    <w:rsid w:val="00977EA0"/>
    <w:rsid w:val="009812FF"/>
    <w:rsid w:val="00981860"/>
    <w:rsid w:val="009841EC"/>
    <w:rsid w:val="009863F4"/>
    <w:rsid w:val="009867EC"/>
    <w:rsid w:val="00986D3F"/>
    <w:rsid w:val="0098725F"/>
    <w:rsid w:val="0098769C"/>
    <w:rsid w:val="009901D2"/>
    <w:rsid w:val="009930F0"/>
    <w:rsid w:val="009A171F"/>
    <w:rsid w:val="009A283E"/>
    <w:rsid w:val="009A31CF"/>
    <w:rsid w:val="009A5815"/>
    <w:rsid w:val="009B166A"/>
    <w:rsid w:val="009B1E9C"/>
    <w:rsid w:val="009B20E0"/>
    <w:rsid w:val="009B2128"/>
    <w:rsid w:val="009B373E"/>
    <w:rsid w:val="009B3E2B"/>
    <w:rsid w:val="009B57E4"/>
    <w:rsid w:val="009B5F23"/>
    <w:rsid w:val="009B6454"/>
    <w:rsid w:val="009B6758"/>
    <w:rsid w:val="009B6C38"/>
    <w:rsid w:val="009B7179"/>
    <w:rsid w:val="009B74A2"/>
    <w:rsid w:val="009C018F"/>
    <w:rsid w:val="009C59EF"/>
    <w:rsid w:val="009C6586"/>
    <w:rsid w:val="009C65D9"/>
    <w:rsid w:val="009D0F50"/>
    <w:rsid w:val="009D181F"/>
    <w:rsid w:val="009D233A"/>
    <w:rsid w:val="009D2A3A"/>
    <w:rsid w:val="009D445F"/>
    <w:rsid w:val="009D4B1A"/>
    <w:rsid w:val="009D5005"/>
    <w:rsid w:val="009D5E81"/>
    <w:rsid w:val="009E494C"/>
    <w:rsid w:val="009F0702"/>
    <w:rsid w:val="009F3933"/>
    <w:rsid w:val="009F3990"/>
    <w:rsid w:val="009F3D94"/>
    <w:rsid w:val="009F3F76"/>
    <w:rsid w:val="009F4975"/>
    <w:rsid w:val="009F6C99"/>
    <w:rsid w:val="00A00282"/>
    <w:rsid w:val="00A00890"/>
    <w:rsid w:val="00A021D1"/>
    <w:rsid w:val="00A06186"/>
    <w:rsid w:val="00A14D2B"/>
    <w:rsid w:val="00A17812"/>
    <w:rsid w:val="00A234B4"/>
    <w:rsid w:val="00A263B8"/>
    <w:rsid w:val="00A27B5C"/>
    <w:rsid w:val="00A3551C"/>
    <w:rsid w:val="00A41A86"/>
    <w:rsid w:val="00A42FC7"/>
    <w:rsid w:val="00A4512C"/>
    <w:rsid w:val="00A4541A"/>
    <w:rsid w:val="00A45702"/>
    <w:rsid w:val="00A54782"/>
    <w:rsid w:val="00A55F86"/>
    <w:rsid w:val="00A6136B"/>
    <w:rsid w:val="00A63403"/>
    <w:rsid w:val="00A6376E"/>
    <w:rsid w:val="00A64E6C"/>
    <w:rsid w:val="00A6502E"/>
    <w:rsid w:val="00A65B67"/>
    <w:rsid w:val="00A65B9B"/>
    <w:rsid w:val="00A66135"/>
    <w:rsid w:val="00A71005"/>
    <w:rsid w:val="00A71ECF"/>
    <w:rsid w:val="00A81FE8"/>
    <w:rsid w:val="00A8221D"/>
    <w:rsid w:val="00A8364A"/>
    <w:rsid w:val="00A85566"/>
    <w:rsid w:val="00A85DF0"/>
    <w:rsid w:val="00A85F95"/>
    <w:rsid w:val="00A91D51"/>
    <w:rsid w:val="00A92E29"/>
    <w:rsid w:val="00A96952"/>
    <w:rsid w:val="00AA26B9"/>
    <w:rsid w:val="00AA73E9"/>
    <w:rsid w:val="00AC22AB"/>
    <w:rsid w:val="00AC71DE"/>
    <w:rsid w:val="00AD3270"/>
    <w:rsid w:val="00AD6293"/>
    <w:rsid w:val="00AD7245"/>
    <w:rsid w:val="00AE08A0"/>
    <w:rsid w:val="00AE0FE8"/>
    <w:rsid w:val="00AE1C61"/>
    <w:rsid w:val="00AE294A"/>
    <w:rsid w:val="00AE5F1C"/>
    <w:rsid w:val="00AE7239"/>
    <w:rsid w:val="00B0122E"/>
    <w:rsid w:val="00B01A63"/>
    <w:rsid w:val="00B02B2B"/>
    <w:rsid w:val="00B02EFC"/>
    <w:rsid w:val="00B035B3"/>
    <w:rsid w:val="00B035FD"/>
    <w:rsid w:val="00B03FB0"/>
    <w:rsid w:val="00B05A9D"/>
    <w:rsid w:val="00B10F68"/>
    <w:rsid w:val="00B10FF1"/>
    <w:rsid w:val="00B12677"/>
    <w:rsid w:val="00B17B1F"/>
    <w:rsid w:val="00B21D29"/>
    <w:rsid w:val="00B326F3"/>
    <w:rsid w:val="00B36305"/>
    <w:rsid w:val="00B374D3"/>
    <w:rsid w:val="00B377C3"/>
    <w:rsid w:val="00B40DAF"/>
    <w:rsid w:val="00B4171B"/>
    <w:rsid w:val="00B41941"/>
    <w:rsid w:val="00B5026A"/>
    <w:rsid w:val="00B5720E"/>
    <w:rsid w:val="00B57878"/>
    <w:rsid w:val="00B610A3"/>
    <w:rsid w:val="00B61311"/>
    <w:rsid w:val="00B62EFE"/>
    <w:rsid w:val="00B630C4"/>
    <w:rsid w:val="00B64EEA"/>
    <w:rsid w:val="00B66806"/>
    <w:rsid w:val="00B66E58"/>
    <w:rsid w:val="00B73686"/>
    <w:rsid w:val="00B73D15"/>
    <w:rsid w:val="00B751A5"/>
    <w:rsid w:val="00B7603D"/>
    <w:rsid w:val="00B76D3B"/>
    <w:rsid w:val="00B7715A"/>
    <w:rsid w:val="00B82A40"/>
    <w:rsid w:val="00B90BA4"/>
    <w:rsid w:val="00B94023"/>
    <w:rsid w:val="00BA082A"/>
    <w:rsid w:val="00BA0E5C"/>
    <w:rsid w:val="00BA3890"/>
    <w:rsid w:val="00BA6AAF"/>
    <w:rsid w:val="00BB0822"/>
    <w:rsid w:val="00BB1B53"/>
    <w:rsid w:val="00BB2D07"/>
    <w:rsid w:val="00BB38EC"/>
    <w:rsid w:val="00BB3E52"/>
    <w:rsid w:val="00BB49C6"/>
    <w:rsid w:val="00BB77AF"/>
    <w:rsid w:val="00BC04BD"/>
    <w:rsid w:val="00BC07F3"/>
    <w:rsid w:val="00BC1CAA"/>
    <w:rsid w:val="00BC1D86"/>
    <w:rsid w:val="00BC6632"/>
    <w:rsid w:val="00BC7513"/>
    <w:rsid w:val="00BD0967"/>
    <w:rsid w:val="00BD09C3"/>
    <w:rsid w:val="00BD0DC1"/>
    <w:rsid w:val="00BD19D1"/>
    <w:rsid w:val="00BD216F"/>
    <w:rsid w:val="00BD2B0E"/>
    <w:rsid w:val="00BD6DF7"/>
    <w:rsid w:val="00BE169A"/>
    <w:rsid w:val="00BE3BF3"/>
    <w:rsid w:val="00BE4B05"/>
    <w:rsid w:val="00BE73F7"/>
    <w:rsid w:val="00C010E8"/>
    <w:rsid w:val="00C037D9"/>
    <w:rsid w:val="00C03D7B"/>
    <w:rsid w:val="00C05DDB"/>
    <w:rsid w:val="00C12DFE"/>
    <w:rsid w:val="00C141A6"/>
    <w:rsid w:val="00C21068"/>
    <w:rsid w:val="00C23F0A"/>
    <w:rsid w:val="00C2467A"/>
    <w:rsid w:val="00C26A64"/>
    <w:rsid w:val="00C27776"/>
    <w:rsid w:val="00C27CCC"/>
    <w:rsid w:val="00C337AD"/>
    <w:rsid w:val="00C365F7"/>
    <w:rsid w:val="00C40D0B"/>
    <w:rsid w:val="00C41773"/>
    <w:rsid w:val="00C4210D"/>
    <w:rsid w:val="00C421BF"/>
    <w:rsid w:val="00C45F7F"/>
    <w:rsid w:val="00C503E5"/>
    <w:rsid w:val="00C51012"/>
    <w:rsid w:val="00C51B29"/>
    <w:rsid w:val="00C53E0B"/>
    <w:rsid w:val="00C54702"/>
    <w:rsid w:val="00C570FB"/>
    <w:rsid w:val="00C6225E"/>
    <w:rsid w:val="00C63B28"/>
    <w:rsid w:val="00C655E8"/>
    <w:rsid w:val="00C65D68"/>
    <w:rsid w:val="00C81083"/>
    <w:rsid w:val="00C81131"/>
    <w:rsid w:val="00C8223A"/>
    <w:rsid w:val="00C82BB8"/>
    <w:rsid w:val="00C83530"/>
    <w:rsid w:val="00C927D1"/>
    <w:rsid w:val="00C9394B"/>
    <w:rsid w:val="00C95FFC"/>
    <w:rsid w:val="00CA6830"/>
    <w:rsid w:val="00CA7CBE"/>
    <w:rsid w:val="00CA7E48"/>
    <w:rsid w:val="00CA7F1F"/>
    <w:rsid w:val="00CB07F1"/>
    <w:rsid w:val="00CB24A5"/>
    <w:rsid w:val="00CB4203"/>
    <w:rsid w:val="00CC0D5B"/>
    <w:rsid w:val="00CC0F0E"/>
    <w:rsid w:val="00CC105B"/>
    <w:rsid w:val="00CC463D"/>
    <w:rsid w:val="00CC4C4A"/>
    <w:rsid w:val="00CC4DD5"/>
    <w:rsid w:val="00CD025B"/>
    <w:rsid w:val="00CD18D8"/>
    <w:rsid w:val="00CD3593"/>
    <w:rsid w:val="00CD5CE4"/>
    <w:rsid w:val="00CE489C"/>
    <w:rsid w:val="00CE55EA"/>
    <w:rsid w:val="00CE6B86"/>
    <w:rsid w:val="00CE6FD6"/>
    <w:rsid w:val="00CF10CC"/>
    <w:rsid w:val="00CF2F4D"/>
    <w:rsid w:val="00CF43B6"/>
    <w:rsid w:val="00CF5E3E"/>
    <w:rsid w:val="00CF654C"/>
    <w:rsid w:val="00CF74D6"/>
    <w:rsid w:val="00CF7EDD"/>
    <w:rsid w:val="00D01B39"/>
    <w:rsid w:val="00D02C80"/>
    <w:rsid w:val="00D0333E"/>
    <w:rsid w:val="00D04CE4"/>
    <w:rsid w:val="00D05FD8"/>
    <w:rsid w:val="00D1415B"/>
    <w:rsid w:val="00D17452"/>
    <w:rsid w:val="00D224F1"/>
    <w:rsid w:val="00D2706A"/>
    <w:rsid w:val="00D277B8"/>
    <w:rsid w:val="00D30D12"/>
    <w:rsid w:val="00D324DE"/>
    <w:rsid w:val="00D35067"/>
    <w:rsid w:val="00D36377"/>
    <w:rsid w:val="00D373A9"/>
    <w:rsid w:val="00D41A28"/>
    <w:rsid w:val="00D41B1B"/>
    <w:rsid w:val="00D43E22"/>
    <w:rsid w:val="00D4485A"/>
    <w:rsid w:val="00D44EB2"/>
    <w:rsid w:val="00D45631"/>
    <w:rsid w:val="00D46F88"/>
    <w:rsid w:val="00D472F5"/>
    <w:rsid w:val="00D50257"/>
    <w:rsid w:val="00D51698"/>
    <w:rsid w:val="00D519A8"/>
    <w:rsid w:val="00D51C60"/>
    <w:rsid w:val="00D52000"/>
    <w:rsid w:val="00D529D2"/>
    <w:rsid w:val="00D55E0F"/>
    <w:rsid w:val="00D56600"/>
    <w:rsid w:val="00D61CA9"/>
    <w:rsid w:val="00D64359"/>
    <w:rsid w:val="00D65D8E"/>
    <w:rsid w:val="00D65F8F"/>
    <w:rsid w:val="00D672E2"/>
    <w:rsid w:val="00D675EF"/>
    <w:rsid w:val="00D67692"/>
    <w:rsid w:val="00D70021"/>
    <w:rsid w:val="00D72B56"/>
    <w:rsid w:val="00D73F2F"/>
    <w:rsid w:val="00D75D96"/>
    <w:rsid w:val="00D764DE"/>
    <w:rsid w:val="00D80B19"/>
    <w:rsid w:val="00D84402"/>
    <w:rsid w:val="00D850D7"/>
    <w:rsid w:val="00D85409"/>
    <w:rsid w:val="00D85C0F"/>
    <w:rsid w:val="00D86764"/>
    <w:rsid w:val="00D9304E"/>
    <w:rsid w:val="00D97B82"/>
    <w:rsid w:val="00DA224D"/>
    <w:rsid w:val="00DA4BDE"/>
    <w:rsid w:val="00DA6DCE"/>
    <w:rsid w:val="00DB0F70"/>
    <w:rsid w:val="00DB1980"/>
    <w:rsid w:val="00DB2EAE"/>
    <w:rsid w:val="00DB45A8"/>
    <w:rsid w:val="00DB4D96"/>
    <w:rsid w:val="00DB4F4B"/>
    <w:rsid w:val="00DB660F"/>
    <w:rsid w:val="00DB7A13"/>
    <w:rsid w:val="00DC2AB8"/>
    <w:rsid w:val="00DD012A"/>
    <w:rsid w:val="00DD0796"/>
    <w:rsid w:val="00DD699C"/>
    <w:rsid w:val="00DE2144"/>
    <w:rsid w:val="00DE2BE3"/>
    <w:rsid w:val="00DE4D6F"/>
    <w:rsid w:val="00DE5E33"/>
    <w:rsid w:val="00DE632B"/>
    <w:rsid w:val="00DF10D9"/>
    <w:rsid w:val="00DF1306"/>
    <w:rsid w:val="00DF27B9"/>
    <w:rsid w:val="00DF2CB0"/>
    <w:rsid w:val="00DF5004"/>
    <w:rsid w:val="00DF6B1A"/>
    <w:rsid w:val="00E00562"/>
    <w:rsid w:val="00E006F1"/>
    <w:rsid w:val="00E01464"/>
    <w:rsid w:val="00E01C9B"/>
    <w:rsid w:val="00E026BB"/>
    <w:rsid w:val="00E105FF"/>
    <w:rsid w:val="00E1149D"/>
    <w:rsid w:val="00E1288D"/>
    <w:rsid w:val="00E145E6"/>
    <w:rsid w:val="00E14D71"/>
    <w:rsid w:val="00E16878"/>
    <w:rsid w:val="00E24004"/>
    <w:rsid w:val="00E26C8E"/>
    <w:rsid w:val="00E27C70"/>
    <w:rsid w:val="00E343E9"/>
    <w:rsid w:val="00E375E0"/>
    <w:rsid w:val="00E378D2"/>
    <w:rsid w:val="00E37AEF"/>
    <w:rsid w:val="00E41AC1"/>
    <w:rsid w:val="00E42207"/>
    <w:rsid w:val="00E4281A"/>
    <w:rsid w:val="00E431BA"/>
    <w:rsid w:val="00E46FE6"/>
    <w:rsid w:val="00E508FC"/>
    <w:rsid w:val="00E519CE"/>
    <w:rsid w:val="00E53800"/>
    <w:rsid w:val="00E54976"/>
    <w:rsid w:val="00E634BF"/>
    <w:rsid w:val="00E66395"/>
    <w:rsid w:val="00E732F8"/>
    <w:rsid w:val="00E7465C"/>
    <w:rsid w:val="00E767A4"/>
    <w:rsid w:val="00E76DC1"/>
    <w:rsid w:val="00E805FC"/>
    <w:rsid w:val="00E84B3A"/>
    <w:rsid w:val="00E85CD4"/>
    <w:rsid w:val="00E8635E"/>
    <w:rsid w:val="00E870F9"/>
    <w:rsid w:val="00E94A0F"/>
    <w:rsid w:val="00E950AF"/>
    <w:rsid w:val="00E97D5D"/>
    <w:rsid w:val="00EA10DB"/>
    <w:rsid w:val="00EA27BF"/>
    <w:rsid w:val="00EA30B7"/>
    <w:rsid w:val="00EA4206"/>
    <w:rsid w:val="00EA4B22"/>
    <w:rsid w:val="00EA78C8"/>
    <w:rsid w:val="00EB19C7"/>
    <w:rsid w:val="00EB2D80"/>
    <w:rsid w:val="00EB3D37"/>
    <w:rsid w:val="00EB471A"/>
    <w:rsid w:val="00EB68D5"/>
    <w:rsid w:val="00EB6BC9"/>
    <w:rsid w:val="00EB7080"/>
    <w:rsid w:val="00EB7D8F"/>
    <w:rsid w:val="00EC0426"/>
    <w:rsid w:val="00EC07A7"/>
    <w:rsid w:val="00EC2335"/>
    <w:rsid w:val="00EC6B32"/>
    <w:rsid w:val="00ED378E"/>
    <w:rsid w:val="00ED3F6A"/>
    <w:rsid w:val="00ED58E9"/>
    <w:rsid w:val="00ED63D0"/>
    <w:rsid w:val="00ED6A1E"/>
    <w:rsid w:val="00EE07E9"/>
    <w:rsid w:val="00EE5B08"/>
    <w:rsid w:val="00EE6A49"/>
    <w:rsid w:val="00EE71C6"/>
    <w:rsid w:val="00EF1464"/>
    <w:rsid w:val="00EF18C8"/>
    <w:rsid w:val="00EF2222"/>
    <w:rsid w:val="00EF2531"/>
    <w:rsid w:val="00EF4B57"/>
    <w:rsid w:val="00EF6B45"/>
    <w:rsid w:val="00F020AF"/>
    <w:rsid w:val="00F029D1"/>
    <w:rsid w:val="00F02BB1"/>
    <w:rsid w:val="00F06474"/>
    <w:rsid w:val="00F078B3"/>
    <w:rsid w:val="00F11F5F"/>
    <w:rsid w:val="00F1250D"/>
    <w:rsid w:val="00F15495"/>
    <w:rsid w:val="00F15C74"/>
    <w:rsid w:val="00F16F65"/>
    <w:rsid w:val="00F17243"/>
    <w:rsid w:val="00F23AF7"/>
    <w:rsid w:val="00F32E31"/>
    <w:rsid w:val="00F332EF"/>
    <w:rsid w:val="00F3348C"/>
    <w:rsid w:val="00F33FF6"/>
    <w:rsid w:val="00F3452A"/>
    <w:rsid w:val="00F346E5"/>
    <w:rsid w:val="00F4265C"/>
    <w:rsid w:val="00F42EAC"/>
    <w:rsid w:val="00F43ADB"/>
    <w:rsid w:val="00F45DE0"/>
    <w:rsid w:val="00F46700"/>
    <w:rsid w:val="00F53A80"/>
    <w:rsid w:val="00F5520E"/>
    <w:rsid w:val="00F56F95"/>
    <w:rsid w:val="00F61523"/>
    <w:rsid w:val="00F62035"/>
    <w:rsid w:val="00F63720"/>
    <w:rsid w:val="00F64F39"/>
    <w:rsid w:val="00F75000"/>
    <w:rsid w:val="00F75695"/>
    <w:rsid w:val="00F77CF1"/>
    <w:rsid w:val="00F825B8"/>
    <w:rsid w:val="00F8361B"/>
    <w:rsid w:val="00F84FB8"/>
    <w:rsid w:val="00F90573"/>
    <w:rsid w:val="00F916D5"/>
    <w:rsid w:val="00F94454"/>
    <w:rsid w:val="00F97B26"/>
    <w:rsid w:val="00FA1676"/>
    <w:rsid w:val="00FA37C0"/>
    <w:rsid w:val="00FA4399"/>
    <w:rsid w:val="00FA46F0"/>
    <w:rsid w:val="00FA5E03"/>
    <w:rsid w:val="00FA5FC8"/>
    <w:rsid w:val="00FB21F2"/>
    <w:rsid w:val="00FB35F4"/>
    <w:rsid w:val="00FB3B12"/>
    <w:rsid w:val="00FB7210"/>
    <w:rsid w:val="00FB7510"/>
    <w:rsid w:val="00FC090A"/>
    <w:rsid w:val="00FC272C"/>
    <w:rsid w:val="00FC3630"/>
    <w:rsid w:val="00FC55C2"/>
    <w:rsid w:val="00FC73BB"/>
    <w:rsid w:val="00FC789A"/>
    <w:rsid w:val="00FD0576"/>
    <w:rsid w:val="00FD33AA"/>
    <w:rsid w:val="00FE254D"/>
    <w:rsid w:val="00FE5310"/>
    <w:rsid w:val="00FF10CA"/>
    <w:rsid w:val="00FF45EC"/>
    <w:rsid w:val="00FF4FC1"/>
    <w:rsid w:val="00FF6D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7A"/>
    <w:rPr>
      <w:color w:val="000000"/>
      <w:sz w:val="28"/>
      <w:szCs w:val="24"/>
    </w:rPr>
  </w:style>
  <w:style w:type="paragraph" w:styleId="Heading1">
    <w:name w:val="heading 1"/>
    <w:basedOn w:val="Normal"/>
    <w:next w:val="Normal"/>
    <w:link w:val="Heading1Char"/>
    <w:uiPriority w:val="99"/>
    <w:qFormat/>
    <w:rsid w:val="00B05A9D"/>
    <w:pPr>
      <w:keepNext/>
      <w:overflowPunct w:val="0"/>
      <w:autoSpaceDE w:val="0"/>
      <w:autoSpaceDN w:val="0"/>
      <w:adjustRightInd w:val="0"/>
      <w:ind w:right="-72" w:hanging="68"/>
      <w:jc w:val="center"/>
      <w:textAlignment w:val="baseline"/>
      <w:outlineLvl w:val="0"/>
    </w:pPr>
    <w:rPr>
      <w:b/>
      <w:color w:val="auto"/>
      <w:sz w:val="24"/>
      <w:szCs w:val="20"/>
    </w:rPr>
  </w:style>
  <w:style w:type="paragraph" w:styleId="Heading3">
    <w:name w:val="heading 3"/>
    <w:basedOn w:val="Normal"/>
    <w:next w:val="Normal"/>
    <w:link w:val="Heading3Char"/>
    <w:uiPriority w:val="99"/>
    <w:qFormat/>
    <w:locked/>
    <w:rsid w:val="00DF2CB0"/>
    <w:pPr>
      <w:keepNext/>
      <w:spacing w:before="240" w:after="60"/>
      <w:outlineLvl w:val="2"/>
    </w:pPr>
    <w:rPr>
      <w:rFonts w:ascii="Cambria"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5654"/>
    <w:rPr>
      <w:rFonts w:cs="Times New Roman"/>
      <w:b/>
      <w:sz w:val="24"/>
    </w:rPr>
  </w:style>
  <w:style w:type="character" w:customStyle="1" w:styleId="Heading3Char">
    <w:name w:val="Heading 3 Char"/>
    <w:basedOn w:val="DefaultParagraphFont"/>
    <w:link w:val="Heading3"/>
    <w:uiPriority w:val="99"/>
    <w:semiHidden/>
    <w:locked/>
    <w:rsid w:val="00DF2CB0"/>
    <w:rPr>
      <w:rFonts w:ascii="Cambria" w:hAnsi="Cambria" w:cs="Times New Roman"/>
      <w:b/>
      <w:bCs/>
      <w:color w:val="000000"/>
      <w:sz w:val="26"/>
      <w:szCs w:val="26"/>
    </w:rPr>
  </w:style>
  <w:style w:type="paragraph" w:customStyle="1" w:styleId="xl24">
    <w:name w:val="xl24"/>
    <w:basedOn w:val="Normal"/>
    <w:uiPriority w:val="99"/>
    <w:rsid w:val="003A7F7A"/>
    <w:pPr>
      <w:spacing w:before="100" w:beforeAutospacing="1" w:after="100" w:afterAutospacing="1"/>
    </w:pPr>
    <w:rPr>
      <w:color w:val="auto"/>
      <w:szCs w:val="28"/>
    </w:rPr>
  </w:style>
  <w:style w:type="paragraph" w:customStyle="1" w:styleId="xl25">
    <w:name w:val="xl25"/>
    <w:basedOn w:val="Normal"/>
    <w:uiPriority w:val="99"/>
    <w:rsid w:val="003A7F7A"/>
    <w:pPr>
      <w:spacing w:before="100" w:beforeAutospacing="1" w:after="100" w:afterAutospacing="1"/>
    </w:pPr>
    <w:rPr>
      <w:b/>
      <w:bCs/>
      <w:color w:val="auto"/>
      <w:szCs w:val="28"/>
    </w:rPr>
  </w:style>
  <w:style w:type="paragraph" w:customStyle="1" w:styleId="xl26">
    <w:name w:val="xl26"/>
    <w:basedOn w:val="Normal"/>
    <w:uiPriority w:val="99"/>
    <w:rsid w:val="003A7F7A"/>
    <w:pPr>
      <w:spacing w:before="100" w:beforeAutospacing="1" w:after="100" w:afterAutospacing="1"/>
      <w:textAlignment w:val="center"/>
    </w:pPr>
    <w:rPr>
      <w:color w:val="auto"/>
      <w:szCs w:val="28"/>
    </w:rPr>
  </w:style>
  <w:style w:type="paragraph" w:customStyle="1" w:styleId="xl27">
    <w:name w:val="xl27"/>
    <w:basedOn w:val="Normal"/>
    <w:uiPriority w:val="99"/>
    <w:rsid w:val="003A7F7A"/>
    <w:pPr>
      <w:spacing w:before="100" w:beforeAutospacing="1" w:after="100" w:afterAutospacing="1"/>
      <w:textAlignment w:val="center"/>
    </w:pPr>
    <w:rPr>
      <w:color w:val="auto"/>
      <w:szCs w:val="28"/>
    </w:rPr>
  </w:style>
  <w:style w:type="paragraph" w:customStyle="1" w:styleId="xl28">
    <w:name w:val="xl28"/>
    <w:basedOn w:val="Normal"/>
    <w:uiPriority w:val="99"/>
    <w:rsid w:val="003A7F7A"/>
    <w:pPr>
      <w:spacing w:before="100" w:beforeAutospacing="1" w:after="100" w:afterAutospacing="1"/>
    </w:pPr>
    <w:rPr>
      <w:color w:val="auto"/>
      <w:szCs w:val="28"/>
    </w:rPr>
  </w:style>
  <w:style w:type="paragraph" w:customStyle="1" w:styleId="xl29">
    <w:name w:val="xl29"/>
    <w:basedOn w:val="Normal"/>
    <w:uiPriority w:val="99"/>
    <w:rsid w:val="003A7F7A"/>
    <w:pPr>
      <w:spacing w:before="100" w:beforeAutospacing="1" w:after="100" w:afterAutospacing="1"/>
    </w:pPr>
    <w:rPr>
      <w:color w:val="auto"/>
      <w:szCs w:val="28"/>
    </w:rPr>
  </w:style>
  <w:style w:type="paragraph" w:customStyle="1" w:styleId="xl30">
    <w:name w:val="xl30"/>
    <w:basedOn w:val="Normal"/>
    <w:uiPriority w:val="99"/>
    <w:rsid w:val="003A7F7A"/>
    <w:pPr>
      <w:spacing w:before="100" w:beforeAutospacing="1" w:after="100" w:afterAutospacing="1"/>
    </w:pPr>
    <w:rPr>
      <w:color w:val="auto"/>
      <w:szCs w:val="28"/>
    </w:rPr>
  </w:style>
  <w:style w:type="paragraph" w:customStyle="1" w:styleId="xl31">
    <w:name w:val="xl31"/>
    <w:basedOn w:val="Normal"/>
    <w:uiPriority w:val="99"/>
    <w:rsid w:val="003A7F7A"/>
    <w:pPr>
      <w:spacing w:before="100" w:beforeAutospacing="1" w:after="100" w:afterAutospacing="1"/>
    </w:pPr>
    <w:rPr>
      <w:b/>
      <w:bCs/>
      <w:color w:val="auto"/>
      <w:szCs w:val="28"/>
    </w:rPr>
  </w:style>
  <w:style w:type="paragraph" w:styleId="BodyText">
    <w:name w:val="Body Text"/>
    <w:basedOn w:val="Normal"/>
    <w:link w:val="BodyTextChar"/>
    <w:uiPriority w:val="99"/>
    <w:rsid w:val="003A7F7A"/>
    <w:rPr>
      <w:b/>
      <w:bCs/>
      <w:szCs w:val="28"/>
    </w:rPr>
  </w:style>
  <w:style w:type="character" w:customStyle="1" w:styleId="BodyTextChar">
    <w:name w:val="Body Text Char"/>
    <w:basedOn w:val="DefaultParagraphFont"/>
    <w:link w:val="BodyText"/>
    <w:uiPriority w:val="99"/>
    <w:semiHidden/>
    <w:locked/>
    <w:rsid w:val="00EF4B57"/>
    <w:rPr>
      <w:rFonts w:cs="Times New Roman"/>
      <w:color w:val="000000"/>
      <w:sz w:val="24"/>
      <w:szCs w:val="24"/>
    </w:rPr>
  </w:style>
  <w:style w:type="paragraph" w:styleId="BodyText2">
    <w:name w:val="Body Text 2"/>
    <w:basedOn w:val="Normal"/>
    <w:link w:val="BodyText2Char"/>
    <w:uiPriority w:val="99"/>
    <w:rsid w:val="003A7F7A"/>
    <w:pPr>
      <w:jc w:val="both"/>
    </w:pPr>
    <w:rPr>
      <w:szCs w:val="28"/>
    </w:rPr>
  </w:style>
  <w:style w:type="character" w:customStyle="1" w:styleId="BodyText2Char">
    <w:name w:val="Body Text 2 Char"/>
    <w:basedOn w:val="DefaultParagraphFont"/>
    <w:link w:val="BodyText2"/>
    <w:uiPriority w:val="99"/>
    <w:semiHidden/>
    <w:locked/>
    <w:rsid w:val="00EF4B57"/>
    <w:rPr>
      <w:rFonts w:cs="Times New Roman"/>
      <w:color w:val="000000"/>
      <w:sz w:val="24"/>
      <w:szCs w:val="24"/>
    </w:rPr>
  </w:style>
  <w:style w:type="paragraph" w:styleId="BalloonText">
    <w:name w:val="Balloon Text"/>
    <w:basedOn w:val="Normal"/>
    <w:link w:val="BalloonTextChar"/>
    <w:uiPriority w:val="99"/>
    <w:semiHidden/>
    <w:rsid w:val="00CE6F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4B57"/>
    <w:rPr>
      <w:rFonts w:cs="Times New Roman"/>
      <w:color w:val="000000"/>
      <w:sz w:val="2"/>
    </w:rPr>
  </w:style>
  <w:style w:type="paragraph" w:styleId="BodyTextIndent">
    <w:name w:val="Body Text Indent"/>
    <w:basedOn w:val="Normal"/>
    <w:link w:val="BodyTextIndentChar"/>
    <w:uiPriority w:val="99"/>
    <w:rsid w:val="006F6416"/>
    <w:pPr>
      <w:spacing w:after="120"/>
      <w:ind w:left="283"/>
    </w:pPr>
  </w:style>
  <w:style w:type="character" w:customStyle="1" w:styleId="BodyTextIndentChar">
    <w:name w:val="Body Text Indent Char"/>
    <w:basedOn w:val="DefaultParagraphFont"/>
    <w:link w:val="BodyTextIndent"/>
    <w:uiPriority w:val="99"/>
    <w:semiHidden/>
    <w:locked/>
    <w:rsid w:val="00EF4B57"/>
    <w:rPr>
      <w:rFonts w:cs="Times New Roman"/>
      <w:color w:val="000000"/>
      <w:sz w:val="24"/>
      <w:szCs w:val="24"/>
    </w:rPr>
  </w:style>
  <w:style w:type="character" w:customStyle="1" w:styleId="a">
    <w:name w:val="Цветовое выделение"/>
    <w:uiPriority w:val="99"/>
    <w:rsid w:val="00155250"/>
    <w:rPr>
      <w:b/>
      <w:color w:val="26282F"/>
    </w:rPr>
  </w:style>
  <w:style w:type="paragraph" w:customStyle="1" w:styleId="a0">
    <w:name w:val="Нормальный (таблица)"/>
    <w:basedOn w:val="Normal"/>
    <w:next w:val="Normal"/>
    <w:uiPriority w:val="99"/>
    <w:rsid w:val="00155250"/>
    <w:pPr>
      <w:autoSpaceDE w:val="0"/>
      <w:autoSpaceDN w:val="0"/>
      <w:adjustRightInd w:val="0"/>
      <w:jc w:val="both"/>
    </w:pPr>
    <w:rPr>
      <w:rFonts w:ascii="Arial" w:hAnsi="Arial" w:cs="Arial"/>
      <w:color w:val="auto"/>
      <w:sz w:val="24"/>
    </w:rPr>
  </w:style>
  <w:style w:type="table" w:styleId="TableGrid">
    <w:name w:val="Table Grid"/>
    <w:basedOn w:val="TableNormal"/>
    <w:uiPriority w:val="99"/>
    <w:rsid w:val="001140E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D5A68"/>
    <w:pPr>
      <w:ind w:left="720"/>
      <w:contextualSpacing/>
    </w:pPr>
  </w:style>
  <w:style w:type="paragraph" w:styleId="Header">
    <w:name w:val="header"/>
    <w:basedOn w:val="Normal"/>
    <w:link w:val="HeaderChar"/>
    <w:uiPriority w:val="99"/>
    <w:rsid w:val="00062B5A"/>
    <w:pPr>
      <w:tabs>
        <w:tab w:val="center" w:pos="4677"/>
        <w:tab w:val="right" w:pos="9355"/>
      </w:tabs>
    </w:pPr>
  </w:style>
  <w:style w:type="character" w:customStyle="1" w:styleId="HeaderChar">
    <w:name w:val="Header Char"/>
    <w:basedOn w:val="DefaultParagraphFont"/>
    <w:link w:val="Header"/>
    <w:uiPriority w:val="99"/>
    <w:locked/>
    <w:rsid w:val="00062B5A"/>
    <w:rPr>
      <w:rFonts w:cs="Times New Roman"/>
      <w:color w:val="000000"/>
      <w:sz w:val="24"/>
      <w:szCs w:val="24"/>
    </w:rPr>
  </w:style>
  <w:style w:type="paragraph" w:styleId="Footer">
    <w:name w:val="footer"/>
    <w:basedOn w:val="Normal"/>
    <w:link w:val="FooterChar"/>
    <w:uiPriority w:val="99"/>
    <w:rsid w:val="00062B5A"/>
    <w:pPr>
      <w:tabs>
        <w:tab w:val="center" w:pos="4677"/>
        <w:tab w:val="right" w:pos="9355"/>
      </w:tabs>
    </w:pPr>
  </w:style>
  <w:style w:type="character" w:customStyle="1" w:styleId="FooterChar">
    <w:name w:val="Footer Char"/>
    <w:basedOn w:val="DefaultParagraphFont"/>
    <w:link w:val="Footer"/>
    <w:uiPriority w:val="99"/>
    <w:locked/>
    <w:rsid w:val="00062B5A"/>
    <w:rPr>
      <w:rFonts w:cs="Times New Roman"/>
      <w:color w:val="000000"/>
      <w:sz w:val="24"/>
      <w:szCs w:val="24"/>
    </w:rPr>
  </w:style>
  <w:style w:type="paragraph" w:styleId="Revision">
    <w:name w:val="Revision"/>
    <w:hidden/>
    <w:uiPriority w:val="99"/>
    <w:semiHidden/>
    <w:rsid w:val="006213CE"/>
    <w:rPr>
      <w:color w:val="000000"/>
      <w:sz w:val="28"/>
      <w:szCs w:val="24"/>
    </w:rPr>
  </w:style>
  <w:style w:type="paragraph" w:styleId="FootnoteText">
    <w:name w:val="footnote text"/>
    <w:basedOn w:val="Normal"/>
    <w:link w:val="FootnoteTextChar"/>
    <w:uiPriority w:val="99"/>
    <w:semiHidden/>
    <w:rsid w:val="00D764DE"/>
    <w:rPr>
      <w:sz w:val="20"/>
      <w:szCs w:val="20"/>
    </w:rPr>
  </w:style>
  <w:style w:type="character" w:customStyle="1" w:styleId="FootnoteTextChar">
    <w:name w:val="Footnote Text Char"/>
    <w:basedOn w:val="DefaultParagraphFont"/>
    <w:link w:val="FootnoteText"/>
    <w:uiPriority w:val="99"/>
    <w:semiHidden/>
    <w:locked/>
    <w:rsid w:val="00D764DE"/>
    <w:rPr>
      <w:rFonts w:cs="Times New Roman"/>
      <w:color w:val="000000"/>
      <w:sz w:val="20"/>
      <w:szCs w:val="20"/>
    </w:rPr>
  </w:style>
  <w:style w:type="character" w:styleId="FootnoteReference">
    <w:name w:val="footnote reference"/>
    <w:basedOn w:val="DefaultParagraphFont"/>
    <w:uiPriority w:val="99"/>
    <w:semiHidden/>
    <w:rsid w:val="00D764DE"/>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138493865">
      <w:marLeft w:val="0"/>
      <w:marRight w:val="0"/>
      <w:marTop w:val="0"/>
      <w:marBottom w:val="0"/>
      <w:divBdr>
        <w:top w:val="none" w:sz="0" w:space="0" w:color="auto"/>
        <w:left w:val="none" w:sz="0" w:space="0" w:color="auto"/>
        <w:bottom w:val="none" w:sz="0" w:space="0" w:color="auto"/>
        <w:right w:val="none" w:sz="0" w:space="0" w:color="auto"/>
      </w:divBdr>
    </w:div>
    <w:div w:id="1138493866">
      <w:marLeft w:val="0"/>
      <w:marRight w:val="0"/>
      <w:marTop w:val="0"/>
      <w:marBottom w:val="0"/>
      <w:divBdr>
        <w:top w:val="none" w:sz="0" w:space="0" w:color="auto"/>
        <w:left w:val="none" w:sz="0" w:space="0" w:color="auto"/>
        <w:bottom w:val="none" w:sz="0" w:space="0" w:color="auto"/>
        <w:right w:val="none" w:sz="0" w:space="0" w:color="auto"/>
      </w:divBdr>
    </w:div>
    <w:div w:id="1138493867">
      <w:marLeft w:val="0"/>
      <w:marRight w:val="0"/>
      <w:marTop w:val="0"/>
      <w:marBottom w:val="0"/>
      <w:divBdr>
        <w:top w:val="none" w:sz="0" w:space="0" w:color="auto"/>
        <w:left w:val="none" w:sz="0" w:space="0" w:color="auto"/>
        <w:bottom w:val="none" w:sz="0" w:space="0" w:color="auto"/>
        <w:right w:val="none" w:sz="0" w:space="0" w:color="auto"/>
      </w:divBdr>
    </w:div>
    <w:div w:id="1138493868">
      <w:marLeft w:val="0"/>
      <w:marRight w:val="0"/>
      <w:marTop w:val="0"/>
      <w:marBottom w:val="0"/>
      <w:divBdr>
        <w:top w:val="none" w:sz="0" w:space="0" w:color="auto"/>
        <w:left w:val="none" w:sz="0" w:space="0" w:color="auto"/>
        <w:bottom w:val="none" w:sz="0" w:space="0" w:color="auto"/>
        <w:right w:val="none" w:sz="0" w:space="0" w:color="auto"/>
      </w:divBdr>
    </w:div>
    <w:div w:id="1138493869">
      <w:marLeft w:val="0"/>
      <w:marRight w:val="0"/>
      <w:marTop w:val="0"/>
      <w:marBottom w:val="0"/>
      <w:divBdr>
        <w:top w:val="none" w:sz="0" w:space="0" w:color="auto"/>
        <w:left w:val="none" w:sz="0" w:space="0" w:color="auto"/>
        <w:bottom w:val="none" w:sz="0" w:space="0" w:color="auto"/>
        <w:right w:val="none" w:sz="0" w:space="0" w:color="auto"/>
      </w:divBdr>
    </w:div>
    <w:div w:id="1138493870">
      <w:marLeft w:val="0"/>
      <w:marRight w:val="0"/>
      <w:marTop w:val="0"/>
      <w:marBottom w:val="0"/>
      <w:divBdr>
        <w:top w:val="none" w:sz="0" w:space="0" w:color="auto"/>
        <w:left w:val="none" w:sz="0" w:space="0" w:color="auto"/>
        <w:bottom w:val="none" w:sz="0" w:space="0" w:color="auto"/>
        <w:right w:val="none" w:sz="0" w:space="0" w:color="auto"/>
      </w:divBdr>
    </w:div>
    <w:div w:id="1138493871">
      <w:marLeft w:val="0"/>
      <w:marRight w:val="0"/>
      <w:marTop w:val="0"/>
      <w:marBottom w:val="0"/>
      <w:divBdr>
        <w:top w:val="none" w:sz="0" w:space="0" w:color="auto"/>
        <w:left w:val="none" w:sz="0" w:space="0" w:color="auto"/>
        <w:bottom w:val="none" w:sz="0" w:space="0" w:color="auto"/>
        <w:right w:val="none" w:sz="0" w:space="0" w:color="auto"/>
      </w:divBdr>
    </w:div>
    <w:div w:id="1138493872">
      <w:marLeft w:val="0"/>
      <w:marRight w:val="0"/>
      <w:marTop w:val="0"/>
      <w:marBottom w:val="0"/>
      <w:divBdr>
        <w:top w:val="none" w:sz="0" w:space="0" w:color="auto"/>
        <w:left w:val="none" w:sz="0" w:space="0" w:color="auto"/>
        <w:bottom w:val="none" w:sz="0" w:space="0" w:color="auto"/>
        <w:right w:val="none" w:sz="0" w:space="0" w:color="auto"/>
      </w:divBdr>
    </w:div>
    <w:div w:id="1138493873">
      <w:marLeft w:val="0"/>
      <w:marRight w:val="0"/>
      <w:marTop w:val="0"/>
      <w:marBottom w:val="0"/>
      <w:divBdr>
        <w:top w:val="none" w:sz="0" w:space="0" w:color="auto"/>
        <w:left w:val="none" w:sz="0" w:space="0" w:color="auto"/>
        <w:bottom w:val="none" w:sz="0" w:space="0" w:color="auto"/>
        <w:right w:val="none" w:sz="0" w:space="0" w:color="auto"/>
      </w:divBdr>
    </w:div>
    <w:div w:id="1138493874">
      <w:marLeft w:val="0"/>
      <w:marRight w:val="0"/>
      <w:marTop w:val="0"/>
      <w:marBottom w:val="0"/>
      <w:divBdr>
        <w:top w:val="none" w:sz="0" w:space="0" w:color="auto"/>
        <w:left w:val="none" w:sz="0" w:space="0" w:color="auto"/>
        <w:bottom w:val="none" w:sz="0" w:space="0" w:color="auto"/>
        <w:right w:val="none" w:sz="0" w:space="0" w:color="auto"/>
      </w:divBdr>
    </w:div>
    <w:div w:id="1138493875">
      <w:marLeft w:val="0"/>
      <w:marRight w:val="0"/>
      <w:marTop w:val="0"/>
      <w:marBottom w:val="0"/>
      <w:divBdr>
        <w:top w:val="none" w:sz="0" w:space="0" w:color="auto"/>
        <w:left w:val="none" w:sz="0" w:space="0" w:color="auto"/>
        <w:bottom w:val="none" w:sz="0" w:space="0" w:color="auto"/>
        <w:right w:val="none" w:sz="0" w:space="0" w:color="auto"/>
      </w:divBdr>
    </w:div>
    <w:div w:id="1138493876">
      <w:marLeft w:val="0"/>
      <w:marRight w:val="0"/>
      <w:marTop w:val="0"/>
      <w:marBottom w:val="0"/>
      <w:divBdr>
        <w:top w:val="none" w:sz="0" w:space="0" w:color="auto"/>
        <w:left w:val="none" w:sz="0" w:space="0" w:color="auto"/>
        <w:bottom w:val="none" w:sz="0" w:space="0" w:color="auto"/>
        <w:right w:val="none" w:sz="0" w:space="0" w:color="auto"/>
      </w:divBdr>
    </w:div>
    <w:div w:id="1138493877">
      <w:marLeft w:val="0"/>
      <w:marRight w:val="0"/>
      <w:marTop w:val="0"/>
      <w:marBottom w:val="0"/>
      <w:divBdr>
        <w:top w:val="none" w:sz="0" w:space="0" w:color="auto"/>
        <w:left w:val="none" w:sz="0" w:space="0" w:color="auto"/>
        <w:bottom w:val="none" w:sz="0" w:space="0" w:color="auto"/>
        <w:right w:val="none" w:sz="0" w:space="0" w:color="auto"/>
      </w:divBdr>
    </w:div>
    <w:div w:id="1138493878">
      <w:marLeft w:val="0"/>
      <w:marRight w:val="0"/>
      <w:marTop w:val="0"/>
      <w:marBottom w:val="0"/>
      <w:divBdr>
        <w:top w:val="none" w:sz="0" w:space="0" w:color="auto"/>
        <w:left w:val="none" w:sz="0" w:space="0" w:color="auto"/>
        <w:bottom w:val="none" w:sz="0" w:space="0" w:color="auto"/>
        <w:right w:val="none" w:sz="0" w:space="0" w:color="auto"/>
      </w:divBdr>
    </w:div>
    <w:div w:id="11384938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192</TotalTime>
  <Pages>10</Pages>
  <Words>2740</Words>
  <Characters>15620</Characters>
  <Application>Microsoft Office Outlook</Application>
  <DocSecurity>0</DocSecurity>
  <Lines>0</Lines>
  <Paragraphs>0</Paragraphs>
  <ScaleCrop>false</ScaleCrop>
  <Company>Work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gna</dc:creator>
  <cp:keywords/>
  <dc:description/>
  <cp:lastModifiedBy>gna</cp:lastModifiedBy>
  <cp:revision>28</cp:revision>
  <cp:lastPrinted>2019-06-07T05:25:00Z</cp:lastPrinted>
  <dcterms:created xsi:type="dcterms:W3CDTF">2019-05-31T09:35:00Z</dcterms:created>
  <dcterms:modified xsi:type="dcterms:W3CDTF">2019-06-20T12:43:00Z</dcterms:modified>
</cp:coreProperties>
</file>