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6C" w:rsidRPr="005F486C" w:rsidRDefault="005F486C" w:rsidP="005F486C">
      <w:pPr>
        <w:pStyle w:val="s3"/>
        <w:jc w:val="center"/>
        <w:rPr>
          <w:b/>
          <w:sz w:val="28"/>
        </w:rPr>
      </w:pPr>
      <w:r w:rsidRPr="005F486C">
        <w:rPr>
          <w:b/>
          <w:sz w:val="28"/>
        </w:rPr>
        <w:t>Минимальный доход должника-гражданина защитили от взысканий</w:t>
      </w:r>
    </w:p>
    <w:p w:rsidR="005F486C" w:rsidRP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5F486C">
        <w:rPr>
          <w:sz w:val="28"/>
        </w:rPr>
        <w:t>Закон об исполнительном производстве дополнен нормой о сохранении ежемесячного дохода должника-гражданина в размере не ниже величины прожиточного минимума трудоспособного населения в целом по России. Корреспондирующая норма внесена в ГПК РФ.</w:t>
      </w:r>
    </w:p>
    <w:p w:rsidR="005F486C" w:rsidRP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5F486C">
        <w:rPr>
          <w:sz w:val="28"/>
        </w:rPr>
        <w:t>Установлен механизм для обеспечения неприкосновенности минимального дохода на нужды должника и лиц, находящихся на его иждивении. Так, должник вправе обратиться в подразделение судебных приставов с заявлением о сохранении зарплаты и иных доходов ежемесячно в размере прожиточного минимума, указав счет, с которого нельзя списывать данные средства. Если у должника есть иждивенцы, то они также учитываются при расчете такой суммы.</w:t>
      </w:r>
    </w:p>
    <w:p w:rsidR="005F486C" w:rsidRP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5F486C">
        <w:rPr>
          <w:sz w:val="28"/>
        </w:rPr>
        <w:t>Данное правило не распространяется на взыскание алиментов, возмещение вреда, причиненного здоровью, вреда в связи со смертью кормильца, ущерба, причиненного преступлением.</w:t>
      </w:r>
    </w:p>
    <w:p w:rsid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5F486C">
        <w:rPr>
          <w:sz w:val="28"/>
        </w:rPr>
        <w:t>Банк или иная кредитная организация не смогут взыскивать средства со счета, указанного в постановлении судебного пристава, содержащего требование об их сохранении.</w:t>
      </w:r>
    </w:p>
    <w:p w:rsidR="005F486C" w:rsidRP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</w:p>
    <w:p w:rsidR="005F486C" w:rsidRPr="005F486C" w:rsidRDefault="005F486C" w:rsidP="005F486C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5F486C">
        <w:rPr>
          <w:sz w:val="28"/>
        </w:rPr>
        <w:t>Закон вступает в силу с 1 февраля 2022 г.</w:t>
      </w:r>
    </w:p>
    <w:p w:rsidR="00953A06" w:rsidRDefault="00953A06" w:rsidP="005F486C">
      <w:pPr>
        <w:ind w:firstLine="567"/>
        <w:jc w:val="both"/>
        <w:rPr>
          <w:sz w:val="24"/>
        </w:rPr>
      </w:pPr>
    </w:p>
    <w:p w:rsidR="005F486C" w:rsidRPr="005F486C" w:rsidRDefault="005F486C" w:rsidP="005F486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F486C">
        <w:rPr>
          <w:rFonts w:ascii="Times New Roman" w:hAnsi="Times New Roman" w:cs="Times New Roman"/>
          <w:sz w:val="28"/>
        </w:rPr>
        <w:t>Источник</w:t>
      </w:r>
      <w:r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  <w:r w:rsidRPr="005F486C">
        <w:rPr>
          <w:rFonts w:ascii="Times New Roman" w:hAnsi="Times New Roman" w:cs="Times New Roman"/>
          <w:sz w:val="28"/>
        </w:rPr>
        <w:t xml:space="preserve"> Гарант.</w:t>
      </w:r>
    </w:p>
    <w:sectPr w:rsidR="005F486C" w:rsidRPr="005F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FD"/>
    <w:rsid w:val="005F486C"/>
    <w:rsid w:val="00953A06"/>
    <w:rsid w:val="00B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7B44"/>
  <w15:chartTrackingRefBased/>
  <w15:docId w15:val="{252F4BFF-F865-4069-AB33-F86BA76D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F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yasn2-ss</dc:creator>
  <cp:keywords/>
  <dc:description/>
  <cp:lastModifiedBy>yasn2-ss</cp:lastModifiedBy>
  <cp:revision>2</cp:revision>
  <dcterms:created xsi:type="dcterms:W3CDTF">2021-08-26T11:05:00Z</dcterms:created>
  <dcterms:modified xsi:type="dcterms:W3CDTF">2021-08-26T11:06:00Z</dcterms:modified>
</cp:coreProperties>
</file>